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1D4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right="0" w:firstLine="831" w:firstLineChars="200"/>
        <w:jc w:val="center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pacing w:val="7"/>
          <w:sz w:val="40"/>
          <w:szCs w:val="40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pacing w:val="7"/>
          <w:sz w:val="40"/>
          <w:szCs w:val="40"/>
        </w:rPr>
        <w:t>化学与化工学院研究生学业奖学金评审细</w:t>
      </w:r>
      <w:bookmarkEnd w:id="0"/>
      <w:r>
        <w:rPr>
          <w:rFonts w:hint="default" w:ascii="Times New Roman" w:hAnsi="Times New Roman" w:eastAsia="宋体" w:cs="Times New Roman"/>
          <w:b/>
          <w:bCs/>
          <w:spacing w:val="7"/>
          <w:sz w:val="40"/>
          <w:szCs w:val="40"/>
        </w:rPr>
        <w:t>则</w:t>
      </w:r>
    </w:p>
    <w:p w14:paraId="24705A3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pacing w:val="-2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pacing w:val="-2"/>
          <w:sz w:val="28"/>
          <w:szCs w:val="28"/>
        </w:rPr>
        <w:t>根据我院研究生培养特点，为激励我院研究生勤奋学习</w:t>
      </w:r>
      <w:r>
        <w:rPr>
          <w:rFonts w:hint="default" w:ascii="Times New Roman" w:hAnsi="Times New Roman" w:eastAsia="宋体" w:cs="Times New Roman"/>
          <w:color w:val="auto"/>
          <w:spacing w:val="-2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pacing w:val="-2"/>
          <w:sz w:val="28"/>
          <w:szCs w:val="28"/>
        </w:rPr>
        <w:t>刻苦钻研</w:t>
      </w:r>
      <w:r>
        <w:rPr>
          <w:rFonts w:hint="default" w:ascii="Times New Roman" w:hAnsi="Times New Roman" w:eastAsia="宋体" w:cs="Times New Roman"/>
          <w:color w:val="auto"/>
          <w:spacing w:val="-2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pacing w:val="-2"/>
          <w:sz w:val="28"/>
          <w:szCs w:val="28"/>
          <w:lang w:val="en-US" w:eastAsia="zh-CN"/>
        </w:rPr>
        <w:t>勇于</w:t>
      </w:r>
      <w:r>
        <w:rPr>
          <w:rFonts w:hint="default" w:ascii="Times New Roman" w:hAnsi="Times New Roman" w:eastAsia="宋体" w:cs="Times New Roman"/>
          <w:color w:val="auto"/>
          <w:spacing w:val="-2"/>
          <w:sz w:val="28"/>
          <w:szCs w:val="28"/>
        </w:rPr>
        <w:t>创新</w:t>
      </w:r>
      <w:r>
        <w:rPr>
          <w:rFonts w:hint="default" w:ascii="Times New Roman" w:hAnsi="Times New Roman" w:eastAsia="宋体" w:cs="Times New Roman"/>
          <w:color w:val="auto"/>
          <w:spacing w:val="-2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pacing w:val="-2"/>
          <w:sz w:val="28"/>
          <w:szCs w:val="28"/>
        </w:rPr>
        <w:t>高质量完成学业，进一步提高硕士研究生培养质量，特制订本评审细则。</w:t>
      </w:r>
    </w:p>
    <w:p w14:paraId="70A5E8A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 w:right="0" w:firstLine="628" w:firstLineChars="200"/>
        <w:jc w:val="center"/>
        <w:textAlignment w:val="baseline"/>
        <w:outlineLvl w:val="1"/>
        <w:rPr>
          <w:rFonts w:hint="default" w:ascii="Times New Roman" w:hAnsi="Times New Roman" w:eastAsia="黑体" w:cs="Times New Roman"/>
          <w:b/>
          <w:bCs/>
          <w:spacing w:val="-3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3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3"/>
          <w:sz w:val="32"/>
          <w:szCs w:val="32"/>
        </w:rPr>
        <w:t>一年级</w:t>
      </w:r>
      <w:r>
        <w:rPr>
          <w:rFonts w:hint="default" w:ascii="Times New Roman" w:hAnsi="Times New Roman" w:eastAsia="黑体" w:cs="Times New Roman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/>
          <w:bCs/>
          <w:spacing w:val="-3"/>
          <w:sz w:val="32"/>
          <w:szCs w:val="32"/>
          <w:lang w:val="en-US" w:eastAsia="zh-CN"/>
        </w:rPr>
        <w:t>2025级）</w:t>
      </w:r>
      <w:r>
        <w:rPr>
          <w:rFonts w:hint="default" w:ascii="Times New Roman" w:hAnsi="Times New Roman" w:eastAsia="黑体" w:cs="Times New Roman"/>
          <w:b/>
          <w:bCs/>
          <w:spacing w:val="-3"/>
          <w:sz w:val="32"/>
          <w:szCs w:val="32"/>
        </w:rPr>
        <w:t>研究生</w:t>
      </w:r>
    </w:p>
    <w:p w14:paraId="5FE6525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10" w:firstLineChars="200"/>
        <w:textAlignment w:val="baseline"/>
        <w:outlineLvl w:val="0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pacing w:val="-13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楷体" w:cs="Times New Roman"/>
          <w:b/>
          <w:bCs/>
          <w:spacing w:val="-13"/>
          <w:sz w:val="28"/>
          <w:szCs w:val="28"/>
        </w:rPr>
        <w:t>奖励范围</w:t>
      </w:r>
    </w:p>
    <w:p w14:paraId="6A6CF6C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在规定时间内完成报到、注册、缴费和将学籍档案转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入我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校的全日制新生；</w:t>
      </w:r>
    </w:p>
    <w:p w14:paraId="0AC660D2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10" w:firstLineChars="200"/>
        <w:textAlignment w:val="baseline"/>
        <w:outlineLvl w:val="0"/>
        <w:rPr>
          <w:rFonts w:hint="default" w:ascii="Times New Roman" w:hAnsi="Times New Roman" w:eastAsia="楷体" w:cs="Times New Roman"/>
          <w:b/>
          <w:bCs/>
          <w:spacing w:val="-13"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pacing w:val="-13"/>
          <w:sz w:val="28"/>
          <w:szCs w:val="28"/>
        </w:rPr>
        <w:t>申请条件</w:t>
      </w:r>
    </w:p>
    <w:p w14:paraId="174152B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10" w:firstLineChars="200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pacing w:val="-13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13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pacing w:val="-13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spacing w:val="-13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pacing w:val="-13"/>
          <w:sz w:val="28"/>
          <w:szCs w:val="28"/>
          <w:lang w:val="en-US" w:eastAsia="zh-CN"/>
        </w:rPr>
        <w:t>基本条件</w:t>
      </w:r>
    </w:p>
    <w:p w14:paraId="2911637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textAlignment w:val="baseline"/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  <w:t>1.热爱祖国，热爱人民，拥护中国共产党的领导，政治立场坚定;</w:t>
      </w:r>
    </w:p>
    <w:p w14:paraId="70769F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textAlignment w:val="baseline"/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  <w:t>2.遵守宪法和法律，遵守社会公德，遵守学校规章制度，自觉涵养延安精神特质:</w:t>
      </w:r>
    </w:p>
    <w:p w14:paraId="5D3A11D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textAlignment w:val="baseline"/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  <w:t>3.诚实守信，品学兼优，积极参与科学研究、社会实践和学校组织的其他活动:</w:t>
      </w:r>
    </w:p>
    <w:p w14:paraId="28CDD62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textAlignment w:val="baseline"/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  <w:t>4.按照学校规定时间注册学籍，入学时将档案完整转入我校。</w:t>
      </w:r>
    </w:p>
    <w:p w14:paraId="5E7BDF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textAlignment w:val="baseline"/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  <w:t>研究生在参评学年出现以下情形之一，不具备申请资格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zh-CN"/>
        </w:rPr>
        <w:t>：</w:t>
      </w:r>
    </w:p>
    <w:p w14:paraId="3EDE6517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8" w:leftChars="0" w:right="0" w:firstLine="552" w:firstLineChars="0"/>
        <w:textAlignment w:val="baseline"/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  <w:t>违反国家法律法规、校纪校规受到处分;</w:t>
      </w:r>
    </w:p>
    <w:p w14:paraId="1DF46484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8" w:leftChars="0" w:right="0" w:firstLine="552" w:firstLineChars="0"/>
        <w:textAlignment w:val="baseline"/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  <w:t>经查实有抄袭剽窃、弄虚作假等学术不端行为;</w:t>
      </w:r>
    </w:p>
    <w:p w14:paraId="024E111C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8" w:leftChars="0" w:right="0" w:firstLine="552" w:firstLineChars="0"/>
        <w:textAlignment w:val="baseline"/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  <w:t>未在校学习，学籍处于休学、保留学籍状态</w:t>
      </w:r>
    </w:p>
    <w:p w14:paraId="1CEC1B2E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8" w:leftChars="0" w:right="0" w:firstLine="552" w:firstLineChars="0"/>
        <w:textAlignment w:val="baseline"/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en-US"/>
        </w:rPr>
        <w:t>未完成培养计划所规定内容或本培养阶段内有课程不及格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  <w:lang w:val="en-US" w:eastAsia="zh-CN"/>
        </w:rPr>
        <w:t>。</w:t>
      </w:r>
    </w:p>
    <w:p w14:paraId="19FE368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10" w:firstLineChars="200"/>
        <w:textAlignment w:val="baseline"/>
        <w:outlineLvl w:val="0"/>
        <w:rPr>
          <w:rFonts w:hint="default" w:ascii="Times New Roman" w:hAnsi="Times New Roman" w:eastAsia="楷体" w:cs="Times New Roman"/>
          <w:b/>
          <w:bCs/>
          <w:spacing w:val="-1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pacing w:val="-13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pacing w:val="-13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pacing w:val="-13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pacing w:val="-13"/>
          <w:sz w:val="28"/>
          <w:szCs w:val="28"/>
          <w:lang w:val="en-US" w:eastAsia="zh-CN"/>
        </w:rPr>
        <w:t>专业条件</w:t>
      </w:r>
    </w:p>
    <w:p w14:paraId="110DC9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入学初试、复试成绩优异，攻读前序学历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学位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）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期间成绩突出，原则上应具备以下条件:</w:t>
      </w:r>
    </w:p>
    <w:p w14:paraId="19EEF3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5881370" cy="2373630"/>
            <wp:effectExtent l="0" t="0" r="5080" b="7620"/>
            <wp:docPr id="1" name="图片 1" descr="微信图片_20251106164300_1309_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6164300_1309_1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6DA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0" w:firstLineChars="200"/>
        <w:textAlignment w:val="baseline"/>
        <w:outlineLvl w:val="0"/>
        <w:rPr>
          <w:rFonts w:hint="default" w:ascii="Times New Roman" w:hAnsi="Times New Roman" w:eastAsia="楷体" w:cs="Times New Roman"/>
          <w:b/>
          <w:bCs/>
          <w:spacing w:val="-8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pacing w:val="-8"/>
          <w:sz w:val="28"/>
          <w:szCs w:val="28"/>
          <w:lang w:val="en-US" w:eastAsia="zh-CN"/>
        </w:rPr>
        <w:t>三、评审办法</w:t>
      </w:r>
    </w:p>
    <w:p w14:paraId="63D7D0A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both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>主要根据其前序学历的学业情况评选。同一等级奖励中符合条件人数超过奖励名额时，按照“奖励批次”“录取批次”“复试成绩”三个关键字依次排序，在授奖比例内确定奖励对象。“奖励批次”排序规则为靠前批次的学生优先推荐;“录取批次”排序规则为一志愿录取的学生优先推荐,调剂录取的学生按照调剂批次推荐;“复试成绩”排序规则为由高到低推荐(不计算初试成绩)。</w:t>
      </w:r>
    </w:p>
    <w:p w14:paraId="1CB25E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0" w:firstLineChars="200"/>
        <w:textAlignment w:val="baseline"/>
        <w:outlineLvl w:val="0"/>
        <w:rPr>
          <w:rFonts w:hint="default" w:ascii="Times New Roman" w:hAnsi="Times New Roman" w:eastAsia="楷体" w:cs="Times New Roman"/>
          <w:b/>
          <w:bCs/>
          <w:spacing w:val="-8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pacing w:val="-8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spacing w:val="-8"/>
          <w:sz w:val="28"/>
          <w:szCs w:val="28"/>
          <w:lang w:val="en-US" w:eastAsia="zh-CN"/>
        </w:rPr>
        <w:t>、其他事项</w:t>
      </w:r>
    </w:p>
    <w:p w14:paraId="1EB5D1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在同一评审年度内，研究生可以同时获得国家奖学金和学业奖学金，但科研成果和奖项不得重复使用。申请其他社会奖学金不受限制。</w:t>
      </w:r>
    </w:p>
    <w:p w14:paraId="57B60E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</w:p>
    <w:p w14:paraId="524B7D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</w:p>
    <w:p w14:paraId="225E788B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 w:right="0" w:firstLine="628" w:firstLineChars="200"/>
        <w:jc w:val="center"/>
        <w:textAlignment w:val="baseline"/>
        <w:outlineLvl w:val="1"/>
        <w:rPr>
          <w:rFonts w:hint="default" w:ascii="Times New Roman" w:hAnsi="Times New Roman" w:eastAsia="黑体" w:cs="Times New Roman"/>
          <w:b/>
          <w:bCs/>
          <w:spacing w:val="-3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3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3"/>
          <w:sz w:val="32"/>
          <w:szCs w:val="32"/>
        </w:rPr>
        <w:t>二、三年</w:t>
      </w:r>
      <w:r>
        <w:rPr>
          <w:rFonts w:hint="default" w:ascii="Times New Roman" w:hAnsi="Times New Roman" w:eastAsia="黑体" w:cs="Times New Roman"/>
          <w:b/>
          <w:bCs/>
          <w:spacing w:val="-3"/>
          <w:sz w:val="32"/>
          <w:szCs w:val="32"/>
          <w:lang w:val="en-US" w:eastAsia="zh-CN"/>
        </w:rPr>
        <w:t>（2024级、2023级）</w:t>
      </w:r>
      <w:r>
        <w:rPr>
          <w:rFonts w:hint="default" w:ascii="Times New Roman" w:hAnsi="Times New Roman" w:eastAsia="黑体" w:cs="Times New Roman"/>
          <w:b/>
          <w:bCs/>
          <w:spacing w:val="-3"/>
          <w:sz w:val="32"/>
          <w:szCs w:val="32"/>
        </w:rPr>
        <w:t>级研究生</w:t>
      </w:r>
    </w:p>
    <w:p w14:paraId="326315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0" w:firstLineChars="200"/>
        <w:textAlignment w:val="baseline"/>
        <w:outlineLvl w:val="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pacing w:val="-8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楷体" w:cs="Times New Roman"/>
          <w:b/>
          <w:bCs/>
          <w:spacing w:val="-8"/>
          <w:sz w:val="28"/>
          <w:szCs w:val="28"/>
        </w:rPr>
        <w:t>参考权重</w:t>
      </w:r>
    </w:p>
    <w:p w14:paraId="4B3078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12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2"/>
          <w:sz w:val="28"/>
          <w:szCs w:val="28"/>
        </w:rPr>
        <w:t>1.对于各专业符合申请条件的研究生，主要从“思想品德”、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“学习成绩”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“学术成果”和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社会实践”</w:t>
      </w:r>
      <w:r>
        <w:rPr>
          <w:rFonts w:hint="default" w:ascii="Times New Roman" w:hAnsi="Times New Roman" w:eastAsia="宋体" w:cs="Times New Roman"/>
          <w:spacing w:val="-6"/>
          <w:sz w:val="28"/>
          <w:szCs w:val="28"/>
        </w:rPr>
        <w:t>等四个方面审核，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采用计分制，满分100分。</w:t>
      </w:r>
    </w:p>
    <w:p w14:paraId="0A93EC3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2.对学术型研究生，评审应偏重考察其科研创新能力和体现</w:t>
      </w:r>
      <w:r>
        <w:rPr>
          <w:rFonts w:hint="default" w:ascii="Times New Roman" w:hAnsi="Times New Roman" w:eastAsia="宋体" w:cs="Times New Roman"/>
          <w:spacing w:val="2"/>
          <w:sz w:val="28"/>
          <w:szCs w:val="28"/>
        </w:rPr>
        <w:t>创新能力的科研成果，总分中思想政治S</w:t>
      </w:r>
      <w:r>
        <w:rPr>
          <w:rFonts w:hint="default" w:ascii="Times New Roman" w:hAnsi="Times New Roman" w:eastAsia="宋体" w:cs="Times New Roman"/>
          <w:spacing w:val="2"/>
          <w:position w:val="-4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pacing w:val="2"/>
          <w:sz w:val="28"/>
          <w:szCs w:val="28"/>
        </w:rPr>
        <w:t>占15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2"/>
          <w:sz w:val="28"/>
          <w:szCs w:val="28"/>
        </w:rPr>
        <w:t>%，学习成绩S</w:t>
      </w:r>
      <w:r>
        <w:rPr>
          <w:rFonts w:hint="default" w:ascii="Times New Roman" w:hAnsi="Times New Roman" w:eastAsia="宋体" w:cs="Times New Roman"/>
          <w:spacing w:val="2"/>
          <w:position w:val="-4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pacing w:val="-8"/>
          <w:sz w:val="28"/>
          <w:szCs w:val="28"/>
        </w:rPr>
        <w:t>占25</w:t>
      </w:r>
      <w:r>
        <w:rPr>
          <w:rFonts w:hint="eastAsia" w:ascii="Times New Roman" w:hAnsi="Times New Roman" w:eastAsia="宋体" w:cs="Times New Roman"/>
          <w:spacing w:val="-8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8"/>
          <w:sz w:val="28"/>
          <w:szCs w:val="28"/>
        </w:rPr>
        <w:t>%，学术成果S</w:t>
      </w:r>
      <w:r>
        <w:rPr>
          <w:rFonts w:hint="default" w:ascii="Times New Roman" w:hAnsi="Times New Roman" w:eastAsia="宋体" w:cs="Times New Roman"/>
          <w:spacing w:val="-8"/>
          <w:position w:val="-4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pacing w:val="-8"/>
          <w:sz w:val="28"/>
          <w:szCs w:val="28"/>
        </w:rPr>
        <w:t>占45</w:t>
      </w:r>
      <w:r>
        <w:rPr>
          <w:rFonts w:hint="eastAsia" w:ascii="Times New Roman" w:hAnsi="Times New Roman" w:eastAsia="宋体" w:cs="Times New Roman"/>
          <w:spacing w:val="-8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8"/>
          <w:sz w:val="28"/>
          <w:szCs w:val="28"/>
        </w:rPr>
        <w:t>%，社会实践活动S</w:t>
      </w:r>
      <w:r>
        <w:rPr>
          <w:rFonts w:hint="default" w:ascii="Times New Roman" w:hAnsi="Times New Roman" w:eastAsia="宋体" w:cs="Times New Roman"/>
          <w:spacing w:val="-8"/>
          <w:position w:val="-4"/>
          <w:sz w:val="28"/>
          <w:szCs w:val="28"/>
        </w:rPr>
        <w:t>4</w:t>
      </w:r>
      <w:r>
        <w:rPr>
          <w:rFonts w:hint="default" w:ascii="Times New Roman" w:hAnsi="Times New Roman" w:eastAsia="宋体" w:cs="Times New Roman"/>
          <w:spacing w:val="-8"/>
          <w:sz w:val="28"/>
          <w:szCs w:val="28"/>
        </w:rPr>
        <w:t>占15</w:t>
      </w:r>
      <w:r>
        <w:rPr>
          <w:rFonts w:hint="eastAsia" w:ascii="Times New Roman" w:hAnsi="Times New Roman" w:eastAsia="宋体" w:cs="Times New Roman"/>
          <w:spacing w:val="-8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8"/>
          <w:sz w:val="28"/>
          <w:szCs w:val="28"/>
        </w:rPr>
        <w:t>%。</w:t>
      </w:r>
    </w:p>
    <w:p w14:paraId="5F22F84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0" w:firstLineChars="200"/>
        <w:jc w:val="center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-5"/>
          <w:sz w:val="30"/>
          <w:szCs w:val="30"/>
        </w:rPr>
        <w:t>S=S</w:t>
      </w:r>
      <w:r>
        <w:rPr>
          <w:rFonts w:hint="default" w:ascii="Times New Roman" w:hAnsi="Times New Roman" w:eastAsia="宋体" w:cs="Times New Roman"/>
          <w:spacing w:val="-5"/>
          <w:position w:val="-4"/>
          <w:sz w:val="30"/>
          <w:szCs w:val="30"/>
        </w:rPr>
        <w:t>1</w:t>
      </w:r>
      <w:r>
        <w:rPr>
          <w:rFonts w:hint="default" w:ascii="Times New Roman" w:hAnsi="Times New Roman" w:eastAsia="宋体" w:cs="Times New Roman"/>
          <w:spacing w:val="-20"/>
          <w:sz w:val="30"/>
          <w:szCs w:val="30"/>
        </w:rPr>
        <w:t>×</w:t>
      </w:r>
      <w:r>
        <w:rPr>
          <w:rFonts w:hint="default" w:ascii="Times New Roman" w:hAnsi="Times New Roman" w:eastAsia="宋体" w:cs="Times New Roman"/>
          <w:spacing w:val="-20"/>
          <w:sz w:val="30"/>
          <w:szCs w:val="30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pacing w:val="-2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0"/>
          <w:sz w:val="30"/>
          <w:szCs w:val="30"/>
        </w:rPr>
        <w:t>%+S</w:t>
      </w:r>
      <w:r>
        <w:rPr>
          <w:rFonts w:hint="default" w:ascii="Times New Roman" w:hAnsi="Times New Roman" w:eastAsia="宋体" w:cs="Times New Roman"/>
          <w:spacing w:val="9"/>
          <w:position w:val="-4"/>
          <w:sz w:val="30"/>
          <w:szCs w:val="30"/>
        </w:rPr>
        <w:t>2</w:t>
      </w:r>
      <w:r>
        <w:rPr>
          <w:rFonts w:hint="default" w:ascii="Times New Roman" w:hAnsi="Times New Roman" w:eastAsia="宋体" w:cs="Times New Roman"/>
          <w:spacing w:val="-15"/>
          <w:sz w:val="30"/>
          <w:szCs w:val="30"/>
        </w:rPr>
        <w:t>×25</w:t>
      </w:r>
      <w:r>
        <w:rPr>
          <w:rFonts w:hint="eastAsia" w:ascii="Times New Roman" w:hAnsi="Times New Roman" w:eastAsia="宋体" w:cs="Times New Roman"/>
          <w:spacing w:val="-15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15"/>
          <w:sz w:val="30"/>
          <w:szCs w:val="30"/>
        </w:rPr>
        <w:t>%+S</w:t>
      </w:r>
      <w:r>
        <w:rPr>
          <w:rFonts w:hint="default" w:ascii="Times New Roman" w:hAnsi="Times New Roman" w:eastAsia="宋体" w:cs="Times New Roman"/>
          <w:spacing w:val="8"/>
          <w:position w:val="-4"/>
          <w:sz w:val="30"/>
          <w:szCs w:val="30"/>
        </w:rPr>
        <w:t>3</w:t>
      </w:r>
      <w:r>
        <w:rPr>
          <w:rFonts w:hint="default" w:ascii="Times New Roman" w:hAnsi="Times New Roman" w:eastAsia="宋体" w:cs="Times New Roman"/>
          <w:spacing w:val="-15"/>
          <w:sz w:val="30"/>
          <w:szCs w:val="30"/>
        </w:rPr>
        <w:t>×45</w:t>
      </w:r>
      <w:r>
        <w:rPr>
          <w:rFonts w:hint="eastAsia" w:ascii="Times New Roman" w:hAnsi="Times New Roman" w:eastAsia="宋体" w:cs="Times New Roman"/>
          <w:spacing w:val="-15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15"/>
          <w:sz w:val="30"/>
          <w:szCs w:val="30"/>
        </w:rPr>
        <w:t>%+S</w:t>
      </w:r>
      <w:r>
        <w:rPr>
          <w:rFonts w:hint="default" w:ascii="Times New Roman" w:hAnsi="Times New Roman" w:eastAsia="宋体" w:cs="Times New Roman"/>
          <w:spacing w:val="5"/>
          <w:position w:val="-4"/>
          <w:sz w:val="30"/>
          <w:szCs w:val="30"/>
        </w:rPr>
        <w:t>4</w:t>
      </w:r>
      <w:r>
        <w:rPr>
          <w:rFonts w:hint="default" w:ascii="Times New Roman" w:hAnsi="Times New Roman" w:eastAsia="宋体" w:cs="Times New Roman"/>
          <w:spacing w:val="-30"/>
          <w:sz w:val="30"/>
          <w:szCs w:val="30"/>
        </w:rPr>
        <w:t>×</w:t>
      </w:r>
      <w:r>
        <w:rPr>
          <w:rFonts w:hint="default" w:ascii="Times New Roman" w:hAnsi="Times New Roman" w:eastAsia="宋体" w:cs="Times New Roman"/>
          <w:spacing w:val="-3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pacing w:val="-30"/>
          <w:sz w:val="30"/>
          <w:szCs w:val="30"/>
        </w:rPr>
        <w:t>5</w:t>
      </w:r>
      <w:r>
        <w:rPr>
          <w:rFonts w:hint="eastAsia" w:ascii="Times New Roman" w:hAnsi="Times New Roman" w:eastAsia="宋体" w:cs="Times New Roman"/>
          <w:spacing w:val="-3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30"/>
          <w:sz w:val="30"/>
          <w:szCs w:val="30"/>
        </w:rPr>
        <w:t>%</w:t>
      </w:r>
    </w:p>
    <w:p w14:paraId="63145A2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3.对专业学位研究生，评审应偏重考察其专业实践能力和适</w:t>
      </w:r>
      <w:r>
        <w:rPr>
          <w:rFonts w:hint="default" w:ascii="Times New Roman" w:hAnsi="Times New Roman" w:eastAsia="宋体" w:cs="Times New Roman"/>
          <w:spacing w:val="-6"/>
          <w:sz w:val="28"/>
          <w:szCs w:val="28"/>
        </w:rPr>
        <w:t>应专业岗位的综合素质，总分中思想政治S</w:t>
      </w:r>
      <w:r>
        <w:rPr>
          <w:rFonts w:hint="default" w:ascii="Times New Roman" w:hAnsi="Times New Roman" w:eastAsia="宋体" w:cs="Times New Roman"/>
          <w:spacing w:val="-6"/>
          <w:position w:val="-4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pacing w:val="-6"/>
          <w:sz w:val="28"/>
          <w:szCs w:val="28"/>
        </w:rPr>
        <w:t>占1</w:t>
      </w:r>
      <w:r>
        <w:rPr>
          <w:rFonts w:hint="default" w:ascii="Times New Roman" w:hAnsi="Times New Roman" w:eastAsia="宋体" w:cs="Times New Roman"/>
          <w:spacing w:val="-7"/>
          <w:sz w:val="28"/>
          <w:szCs w:val="28"/>
        </w:rPr>
        <w:t>5</w:t>
      </w:r>
      <w:r>
        <w:rPr>
          <w:rFonts w:hint="eastAsia" w:ascii="Times New Roman" w:hAnsi="Times New Roman" w:eastAsia="宋体" w:cs="Times New Roman"/>
          <w:spacing w:val="-7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 w:val="28"/>
          <w:szCs w:val="28"/>
        </w:rPr>
        <w:t>%，学习成绩S</w:t>
      </w:r>
      <w:r>
        <w:rPr>
          <w:rFonts w:hint="default" w:ascii="Times New Roman" w:hAnsi="Times New Roman" w:eastAsia="宋体" w:cs="Times New Roman"/>
          <w:spacing w:val="-7"/>
          <w:position w:val="-4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pacing w:val="-9"/>
          <w:sz w:val="28"/>
          <w:szCs w:val="28"/>
        </w:rPr>
        <w:t>占25</w:t>
      </w:r>
      <w:r>
        <w:rPr>
          <w:rFonts w:hint="eastAsia" w:ascii="Times New Roman" w:hAnsi="Times New Roman" w:eastAsia="宋体" w:cs="Times New Roman"/>
          <w:spacing w:val="-9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9"/>
          <w:sz w:val="28"/>
          <w:szCs w:val="28"/>
        </w:rPr>
        <w:t>%，学术成果S</w:t>
      </w:r>
      <w:r>
        <w:rPr>
          <w:rFonts w:hint="default" w:ascii="Times New Roman" w:hAnsi="Times New Roman" w:eastAsia="宋体" w:cs="Times New Roman"/>
          <w:spacing w:val="-9"/>
          <w:position w:val="-4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pacing w:val="-9"/>
          <w:sz w:val="28"/>
          <w:szCs w:val="28"/>
        </w:rPr>
        <w:t>占30</w:t>
      </w:r>
      <w:r>
        <w:rPr>
          <w:rFonts w:hint="eastAsia" w:ascii="Times New Roman" w:hAnsi="Times New Roman" w:eastAsia="宋体" w:cs="Times New Roman"/>
          <w:spacing w:val="-9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9"/>
          <w:sz w:val="28"/>
          <w:szCs w:val="28"/>
        </w:rPr>
        <w:t>%，社会实践活动S</w:t>
      </w:r>
      <w:r>
        <w:rPr>
          <w:rFonts w:hint="default" w:ascii="Times New Roman" w:hAnsi="Times New Roman" w:eastAsia="宋体" w:cs="Times New Roman"/>
          <w:spacing w:val="-9"/>
          <w:position w:val="-4"/>
          <w:sz w:val="28"/>
          <w:szCs w:val="28"/>
        </w:rPr>
        <w:t>4</w:t>
      </w:r>
      <w:r>
        <w:rPr>
          <w:rFonts w:hint="default" w:ascii="Times New Roman" w:hAnsi="Times New Roman" w:eastAsia="宋体" w:cs="Times New Roman"/>
          <w:spacing w:val="-9"/>
          <w:sz w:val="28"/>
          <w:szCs w:val="28"/>
        </w:rPr>
        <w:t>占30</w:t>
      </w:r>
      <w:r>
        <w:rPr>
          <w:rFonts w:hint="eastAsia" w:ascii="Times New Roman" w:hAnsi="Times New Roman" w:eastAsia="宋体" w:cs="Times New Roman"/>
          <w:spacing w:val="-9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9"/>
          <w:sz w:val="28"/>
          <w:szCs w:val="28"/>
        </w:rPr>
        <w:t>%。</w:t>
      </w:r>
    </w:p>
    <w:p w14:paraId="3451869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0" w:firstLineChars="200"/>
        <w:jc w:val="center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-5"/>
          <w:sz w:val="30"/>
          <w:szCs w:val="30"/>
        </w:rPr>
        <w:t>S=S</w:t>
      </w:r>
      <w:r>
        <w:rPr>
          <w:rFonts w:hint="default" w:ascii="Times New Roman" w:hAnsi="Times New Roman" w:eastAsia="宋体" w:cs="Times New Roman"/>
          <w:spacing w:val="-5"/>
          <w:position w:val="-4"/>
          <w:sz w:val="30"/>
          <w:szCs w:val="30"/>
        </w:rPr>
        <w:t>1</w:t>
      </w:r>
      <w:r>
        <w:rPr>
          <w:rFonts w:hint="default" w:ascii="Times New Roman" w:hAnsi="Times New Roman" w:eastAsia="宋体" w:cs="Times New Roman"/>
          <w:spacing w:val="-20"/>
          <w:sz w:val="30"/>
          <w:szCs w:val="30"/>
        </w:rPr>
        <w:t>×</w:t>
      </w:r>
      <w:r>
        <w:rPr>
          <w:rFonts w:hint="default" w:ascii="Times New Roman" w:hAnsi="Times New Roman" w:eastAsia="宋体" w:cs="Times New Roman"/>
          <w:spacing w:val="-20"/>
          <w:sz w:val="30"/>
          <w:szCs w:val="30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pacing w:val="-2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0"/>
          <w:sz w:val="30"/>
          <w:szCs w:val="30"/>
        </w:rPr>
        <w:t>%+S</w:t>
      </w:r>
      <w:r>
        <w:rPr>
          <w:rFonts w:hint="default" w:ascii="Times New Roman" w:hAnsi="Times New Roman" w:eastAsia="宋体" w:cs="Times New Roman"/>
          <w:spacing w:val="9"/>
          <w:position w:val="-4"/>
          <w:sz w:val="30"/>
          <w:szCs w:val="30"/>
        </w:rPr>
        <w:t>2</w:t>
      </w:r>
      <w:r>
        <w:rPr>
          <w:rFonts w:hint="default" w:ascii="Times New Roman" w:hAnsi="Times New Roman" w:eastAsia="宋体" w:cs="Times New Roman"/>
          <w:spacing w:val="-15"/>
          <w:sz w:val="30"/>
          <w:szCs w:val="30"/>
        </w:rPr>
        <w:t>×25</w:t>
      </w:r>
      <w:r>
        <w:rPr>
          <w:rFonts w:hint="eastAsia" w:ascii="Times New Roman" w:hAnsi="Times New Roman" w:eastAsia="宋体" w:cs="Times New Roman"/>
          <w:spacing w:val="-15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15"/>
          <w:sz w:val="30"/>
          <w:szCs w:val="30"/>
        </w:rPr>
        <w:t>%+S</w:t>
      </w:r>
      <w:r>
        <w:rPr>
          <w:rFonts w:hint="default" w:ascii="Times New Roman" w:hAnsi="Times New Roman" w:eastAsia="宋体" w:cs="Times New Roman"/>
          <w:spacing w:val="8"/>
          <w:position w:val="-4"/>
          <w:sz w:val="30"/>
          <w:szCs w:val="30"/>
        </w:rPr>
        <w:t>3</w:t>
      </w:r>
      <w:r>
        <w:rPr>
          <w:rFonts w:hint="default" w:ascii="Times New Roman" w:hAnsi="Times New Roman" w:eastAsia="宋体" w:cs="Times New Roman"/>
          <w:spacing w:val="-15"/>
          <w:sz w:val="30"/>
          <w:szCs w:val="30"/>
        </w:rPr>
        <w:t>×</w:t>
      </w:r>
      <w:r>
        <w:rPr>
          <w:rFonts w:hint="default" w:ascii="Times New Roman" w:hAnsi="Times New Roman" w:eastAsia="宋体" w:cs="Times New Roman"/>
          <w:spacing w:val="-15"/>
          <w:sz w:val="30"/>
          <w:szCs w:val="30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pacing w:val="-15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15"/>
          <w:sz w:val="30"/>
          <w:szCs w:val="30"/>
        </w:rPr>
        <w:t>%+S</w:t>
      </w:r>
      <w:r>
        <w:rPr>
          <w:rFonts w:hint="default" w:ascii="Times New Roman" w:hAnsi="Times New Roman" w:eastAsia="宋体" w:cs="Times New Roman"/>
          <w:spacing w:val="5"/>
          <w:position w:val="-4"/>
          <w:sz w:val="30"/>
          <w:szCs w:val="30"/>
        </w:rPr>
        <w:t>4</w:t>
      </w:r>
      <w:r>
        <w:rPr>
          <w:rFonts w:hint="default" w:ascii="Times New Roman" w:hAnsi="Times New Roman" w:eastAsia="宋体" w:cs="Times New Roman"/>
          <w:spacing w:val="-30"/>
          <w:sz w:val="30"/>
          <w:szCs w:val="30"/>
        </w:rPr>
        <w:t>×</w:t>
      </w:r>
      <w:r>
        <w:rPr>
          <w:rFonts w:hint="default" w:ascii="Times New Roman" w:hAnsi="Times New Roman" w:eastAsia="宋体" w:cs="Times New Roman"/>
          <w:spacing w:val="-30"/>
          <w:sz w:val="30"/>
          <w:szCs w:val="30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pacing w:val="-3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30"/>
          <w:sz w:val="30"/>
          <w:szCs w:val="30"/>
        </w:rPr>
        <w:t>%</w:t>
      </w:r>
    </w:p>
    <w:p w14:paraId="69911F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4" w:firstLineChars="200"/>
        <w:textAlignment w:val="baseline"/>
        <w:outlineLvl w:val="0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pacing w:val="-7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楷体" w:cs="Times New Roman"/>
          <w:b/>
          <w:bCs/>
          <w:spacing w:val="-7"/>
          <w:sz w:val="28"/>
          <w:szCs w:val="28"/>
        </w:rPr>
        <w:t>成果评分细则</w:t>
      </w:r>
    </w:p>
    <w:p w14:paraId="0BD916C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1.思想品德（S</w:t>
      </w:r>
      <w:r>
        <w:rPr>
          <w:rFonts w:hint="default" w:ascii="Times New Roman" w:hAnsi="Times New Roman" w:eastAsia="宋体" w:cs="Times New Roman"/>
          <w:spacing w:val="-3"/>
          <w:position w:val="-4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）</w:t>
      </w:r>
    </w:p>
    <w:p w14:paraId="00670CD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6" w:firstLineChars="200"/>
        <w:jc w:val="left"/>
        <w:textAlignment w:val="baseline"/>
        <w:rPr>
          <w:rFonts w:hint="default" w:ascii="Times New Roman" w:hAnsi="Times New Roman" w:eastAsia="宋体" w:cs="Times New Roman"/>
          <w:spacing w:val="-2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6"/>
          <w:sz w:val="28"/>
          <w:szCs w:val="28"/>
        </w:rPr>
        <w:t>满分100分，主要考察研究生在校期间政治思想素质综合表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现，由学院研究生教学和学生管理干部共同商定。获得各类表彰</w:t>
      </w:r>
      <w:r>
        <w:rPr>
          <w:rFonts w:hint="default" w:ascii="Times New Roman" w:hAnsi="Times New Roman" w:eastAsia="宋体" w:cs="Times New Roman"/>
          <w:spacing w:val="-11"/>
          <w:sz w:val="28"/>
          <w:szCs w:val="28"/>
        </w:rPr>
        <w:t>（S</w:t>
      </w:r>
      <w:r>
        <w:rPr>
          <w:rFonts w:hint="default" w:ascii="Times New Roman" w:hAnsi="Times New Roman" w:eastAsia="宋体" w:cs="Times New Roman"/>
          <w:spacing w:val="-11"/>
          <w:position w:val="-4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pacing w:val="-11"/>
          <w:sz w:val="28"/>
          <w:szCs w:val="28"/>
        </w:rPr>
        <w:t>、S</w:t>
      </w:r>
      <w:r>
        <w:rPr>
          <w:rFonts w:hint="default" w:ascii="Times New Roman" w:hAnsi="Times New Roman" w:eastAsia="宋体" w:cs="Times New Roman"/>
          <w:spacing w:val="-11"/>
          <w:position w:val="-4"/>
          <w:sz w:val="28"/>
          <w:szCs w:val="28"/>
        </w:rPr>
        <w:t>4</w:t>
      </w:r>
      <w:r>
        <w:rPr>
          <w:rFonts w:hint="default" w:ascii="Times New Roman" w:hAnsi="Times New Roman" w:eastAsia="宋体" w:cs="Times New Roman"/>
          <w:spacing w:val="-11"/>
          <w:sz w:val="28"/>
          <w:szCs w:val="28"/>
        </w:rPr>
        <w:t>已获计分除外）、积极参与社会公益活动、集体活动和其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他有突出表现的，应给予适当倾斜。计分时应对国家级、省级、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校级、院级奖励适度区分分值。</w:t>
      </w:r>
    </w:p>
    <w:p w14:paraId="5A316BE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center"/>
        <w:textAlignment w:val="baseline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eastAsia="宋体" w:cs="Times New Roman"/>
          <w:sz w:val="21"/>
          <w:lang w:eastAsia="zh-CN"/>
        </w:rPr>
        <w:drawing>
          <wp:inline distT="0" distB="0" distL="114300" distR="114300">
            <wp:extent cx="3187700" cy="561340"/>
            <wp:effectExtent l="0" t="0" r="3175" b="635"/>
            <wp:docPr id="3" name="图片 3" descr="微信图片_20251106165015_1310_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06165015_1310_1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B1E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" w:firstLineChars="200"/>
        <w:textAlignment w:val="baseline"/>
        <w:rPr>
          <w:rFonts w:hint="default" w:ascii="Times New Roman" w:hAnsi="Times New Roman" w:cs="Times New Roman"/>
          <w:sz w:val="2"/>
        </w:rPr>
      </w:pPr>
    </w:p>
    <w:tbl>
      <w:tblPr>
        <w:tblStyle w:val="6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1791"/>
        <w:gridCol w:w="1955"/>
        <w:gridCol w:w="1799"/>
      </w:tblGrid>
      <w:tr w14:paraId="219A4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155" w:type="pct"/>
            <w:vAlign w:val="center"/>
          </w:tcPr>
          <w:p w14:paraId="247E9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4"/>
                <w:sz w:val="24"/>
                <w:szCs w:val="24"/>
              </w:rPr>
              <w:t>表彰类型</w:t>
            </w:r>
          </w:p>
        </w:tc>
        <w:tc>
          <w:tcPr>
            <w:tcW w:w="918" w:type="pct"/>
            <w:vAlign w:val="center"/>
          </w:tcPr>
          <w:p w14:paraId="48CAE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  <w:szCs w:val="24"/>
              </w:rPr>
              <w:t>一等奖</w:t>
            </w:r>
          </w:p>
        </w:tc>
        <w:tc>
          <w:tcPr>
            <w:tcW w:w="1002" w:type="pct"/>
            <w:vAlign w:val="center"/>
          </w:tcPr>
          <w:p w14:paraId="5D2CC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  <w:szCs w:val="24"/>
              </w:rPr>
              <w:t>二等奖</w:t>
            </w:r>
          </w:p>
        </w:tc>
        <w:tc>
          <w:tcPr>
            <w:tcW w:w="922" w:type="pct"/>
            <w:vAlign w:val="center"/>
          </w:tcPr>
          <w:p w14:paraId="0FFF6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1"/>
                <w:sz w:val="24"/>
                <w:szCs w:val="24"/>
              </w:rPr>
              <w:t>三等奖</w:t>
            </w:r>
          </w:p>
        </w:tc>
      </w:tr>
      <w:tr w14:paraId="42446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155" w:type="pct"/>
            <w:vAlign w:val="center"/>
          </w:tcPr>
          <w:p w14:paraId="6B8F38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</w:rPr>
              <w:t>国家级（署名次序为</w:t>
            </w:r>
            <w:r>
              <w:rPr>
                <w:rFonts w:hint="default" w:ascii="Times New Roman" w:hAnsi="Times New Roman" w:cs="Times New Roman"/>
                <w:spacing w:val="-8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>3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）</w:t>
            </w:r>
          </w:p>
        </w:tc>
        <w:tc>
          <w:tcPr>
            <w:tcW w:w="918" w:type="pct"/>
            <w:vAlign w:val="center"/>
          </w:tcPr>
          <w:p w14:paraId="3181DD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40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>30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>20</w:t>
            </w:r>
          </w:p>
        </w:tc>
        <w:tc>
          <w:tcPr>
            <w:tcW w:w="1002" w:type="pct"/>
            <w:vAlign w:val="center"/>
          </w:tcPr>
          <w:p w14:paraId="50E955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9"/>
              </w:rPr>
              <w:t>30</w:t>
            </w:r>
            <w:r>
              <w:rPr>
                <w:rFonts w:hint="default" w:ascii="Times New Roman" w:hAnsi="Times New Roman" w:eastAsia="仿宋" w:cs="Times New Roman"/>
                <w:spacing w:val="-9"/>
              </w:rPr>
              <w:t>、</w:t>
            </w:r>
            <w:r>
              <w:rPr>
                <w:rFonts w:hint="default" w:ascii="Times New Roman" w:hAnsi="Times New Roman" w:cs="Times New Roman"/>
                <w:spacing w:val="-9"/>
              </w:rPr>
              <w:t>20</w:t>
            </w:r>
            <w:r>
              <w:rPr>
                <w:rFonts w:hint="default" w:ascii="Times New Roman" w:hAnsi="Times New Roman" w:eastAsia="仿宋" w:cs="Times New Roman"/>
                <w:spacing w:val="-9"/>
              </w:rPr>
              <w:t>、</w:t>
            </w:r>
            <w:r>
              <w:rPr>
                <w:rFonts w:hint="default" w:ascii="Times New Roman" w:hAnsi="Times New Roman" w:cs="Times New Roman"/>
                <w:spacing w:val="-9"/>
              </w:rPr>
              <w:t>10</w:t>
            </w:r>
          </w:p>
        </w:tc>
        <w:tc>
          <w:tcPr>
            <w:tcW w:w="922" w:type="pct"/>
            <w:vAlign w:val="center"/>
          </w:tcPr>
          <w:p w14:paraId="69F8661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20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>10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>5</w:t>
            </w:r>
          </w:p>
        </w:tc>
      </w:tr>
      <w:tr w14:paraId="5979F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5" w:type="pct"/>
            <w:vAlign w:val="center"/>
          </w:tcPr>
          <w:p w14:paraId="412691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</w:rPr>
              <w:t>省级（署名次序为</w:t>
            </w:r>
            <w:r>
              <w:rPr>
                <w:rFonts w:hint="default" w:ascii="Times New Roman" w:hAnsi="Times New Roman" w:cs="Times New Roman"/>
                <w:spacing w:val="-8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>3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）</w:t>
            </w:r>
          </w:p>
        </w:tc>
        <w:tc>
          <w:tcPr>
            <w:tcW w:w="918" w:type="pct"/>
            <w:vAlign w:val="center"/>
          </w:tcPr>
          <w:p w14:paraId="51422E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9"/>
              </w:rPr>
              <w:t>30</w:t>
            </w:r>
            <w:r>
              <w:rPr>
                <w:rFonts w:hint="default" w:ascii="Times New Roman" w:hAnsi="Times New Roman" w:eastAsia="仿宋" w:cs="Times New Roman"/>
                <w:spacing w:val="-9"/>
              </w:rPr>
              <w:t>、</w:t>
            </w:r>
            <w:r>
              <w:rPr>
                <w:rFonts w:hint="default" w:ascii="Times New Roman" w:hAnsi="Times New Roman" w:cs="Times New Roman"/>
                <w:spacing w:val="-9"/>
              </w:rPr>
              <w:t>20</w:t>
            </w:r>
            <w:r>
              <w:rPr>
                <w:rFonts w:hint="default" w:ascii="Times New Roman" w:hAnsi="Times New Roman" w:eastAsia="仿宋" w:cs="Times New Roman"/>
                <w:spacing w:val="-9"/>
              </w:rPr>
              <w:t>、</w:t>
            </w:r>
            <w:r>
              <w:rPr>
                <w:rFonts w:hint="default" w:ascii="Times New Roman" w:hAnsi="Times New Roman" w:cs="Times New Roman"/>
                <w:spacing w:val="-9"/>
              </w:rPr>
              <w:t>10</w:t>
            </w:r>
          </w:p>
        </w:tc>
        <w:tc>
          <w:tcPr>
            <w:tcW w:w="1002" w:type="pct"/>
            <w:vAlign w:val="center"/>
          </w:tcPr>
          <w:p w14:paraId="18742C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20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>10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>5</w:t>
            </w:r>
          </w:p>
        </w:tc>
        <w:tc>
          <w:tcPr>
            <w:tcW w:w="922" w:type="pct"/>
            <w:vAlign w:val="center"/>
          </w:tcPr>
          <w:p w14:paraId="089C2A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10</w:t>
            </w:r>
            <w:r>
              <w:rPr>
                <w:rFonts w:hint="default" w:ascii="Times New Roman" w:hAnsi="Times New Roman" w:eastAsia="仿宋" w:cs="Times New Roman"/>
                <w:spacing w:val="-14"/>
              </w:rPr>
              <w:t>、</w:t>
            </w:r>
            <w:r>
              <w:rPr>
                <w:rFonts w:hint="default" w:ascii="Times New Roman" w:hAnsi="Times New Roman" w:cs="Times New Roman"/>
                <w:spacing w:val="-14"/>
              </w:rPr>
              <w:t>5</w:t>
            </w:r>
            <w:r>
              <w:rPr>
                <w:rFonts w:hint="default" w:ascii="Times New Roman" w:hAnsi="Times New Roman" w:eastAsia="仿宋" w:cs="Times New Roman"/>
                <w:spacing w:val="-14"/>
              </w:rPr>
              <w:t>、</w:t>
            </w:r>
            <w:r>
              <w:rPr>
                <w:rFonts w:hint="default" w:ascii="Times New Roman" w:hAnsi="Times New Roman" w:cs="Times New Roman"/>
                <w:spacing w:val="-14"/>
              </w:rPr>
              <w:t>2</w:t>
            </w:r>
          </w:p>
        </w:tc>
      </w:tr>
      <w:tr w14:paraId="53A0A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155" w:type="pct"/>
            <w:vAlign w:val="center"/>
          </w:tcPr>
          <w:p w14:paraId="349B4E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</w:rPr>
              <w:t>校级（署名次序为</w:t>
            </w:r>
            <w:r>
              <w:rPr>
                <w:rFonts w:hint="default" w:ascii="Times New Roman" w:hAnsi="Times New Roman" w:cs="Times New Roman"/>
                <w:spacing w:val="-7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7"/>
              </w:rPr>
              <w:t>、</w:t>
            </w:r>
            <w:r>
              <w:rPr>
                <w:rFonts w:hint="default" w:ascii="Times New Roman" w:hAnsi="Times New Roman" w:cs="Times New Roman"/>
                <w:spacing w:val="-7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-7"/>
              </w:rPr>
              <w:t>、</w:t>
            </w:r>
            <w:r>
              <w:rPr>
                <w:rFonts w:hint="default" w:ascii="Times New Roman" w:hAnsi="Times New Roman" w:cs="Times New Roman"/>
                <w:spacing w:val="-7"/>
              </w:rPr>
              <w:t>3</w:t>
            </w:r>
            <w:r>
              <w:rPr>
                <w:rFonts w:hint="default" w:ascii="Times New Roman" w:hAnsi="Times New Roman" w:eastAsia="仿宋" w:cs="Times New Roman"/>
                <w:spacing w:val="-7"/>
              </w:rPr>
              <w:t>）</w:t>
            </w:r>
          </w:p>
        </w:tc>
        <w:tc>
          <w:tcPr>
            <w:tcW w:w="918" w:type="pct"/>
            <w:vAlign w:val="center"/>
          </w:tcPr>
          <w:p w14:paraId="14F459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20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>10</w:t>
            </w:r>
            <w:r>
              <w:rPr>
                <w:rFonts w:hint="default" w:ascii="Times New Roman" w:hAnsi="Times New Roman" w:eastAsia="仿宋" w:cs="Times New Roman"/>
                <w:spacing w:val="-8"/>
              </w:rPr>
              <w:t>、</w:t>
            </w:r>
            <w:r>
              <w:rPr>
                <w:rFonts w:hint="default" w:ascii="Times New Roman" w:hAnsi="Times New Roman" w:eastAsia="仿宋" w:cs="Times New Roman"/>
                <w:spacing w:val="-8"/>
                <w:lang w:val="en-US" w:eastAsia="zh-CN"/>
              </w:rPr>
              <w:t>5</w:t>
            </w:r>
          </w:p>
        </w:tc>
        <w:tc>
          <w:tcPr>
            <w:tcW w:w="1002" w:type="pct"/>
            <w:vAlign w:val="center"/>
          </w:tcPr>
          <w:p w14:paraId="01D22D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10</w:t>
            </w:r>
            <w:r>
              <w:rPr>
                <w:rFonts w:hint="default" w:ascii="Times New Roman" w:hAnsi="Times New Roman" w:eastAsia="仿宋" w:cs="Times New Roman"/>
                <w:spacing w:val="-14"/>
              </w:rPr>
              <w:t>、</w:t>
            </w:r>
            <w:r>
              <w:rPr>
                <w:rFonts w:hint="default" w:ascii="Times New Roman" w:hAnsi="Times New Roman" w:cs="Times New Roman"/>
                <w:spacing w:val="-14"/>
              </w:rPr>
              <w:t>5</w:t>
            </w:r>
            <w:r>
              <w:rPr>
                <w:rFonts w:hint="default" w:ascii="Times New Roman" w:hAnsi="Times New Roman" w:eastAsia="仿宋" w:cs="Times New Roman"/>
                <w:spacing w:val="-14"/>
              </w:rPr>
              <w:t>、</w:t>
            </w:r>
            <w:r>
              <w:rPr>
                <w:rFonts w:hint="default" w:ascii="Times New Roman" w:hAnsi="Times New Roman" w:cs="Times New Roman"/>
                <w:spacing w:val="-14"/>
              </w:rPr>
              <w:t>2</w:t>
            </w:r>
          </w:p>
        </w:tc>
        <w:tc>
          <w:tcPr>
            <w:tcW w:w="922" w:type="pct"/>
            <w:vAlign w:val="center"/>
          </w:tcPr>
          <w:p w14:paraId="2C5B26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9"/>
              </w:rPr>
              <w:t>5</w:t>
            </w:r>
            <w:r>
              <w:rPr>
                <w:rFonts w:hint="default" w:ascii="Times New Roman" w:hAnsi="Times New Roman" w:eastAsia="仿宋" w:cs="Times New Roman"/>
                <w:spacing w:val="-9"/>
              </w:rPr>
              <w:t>、</w:t>
            </w:r>
            <w:r>
              <w:rPr>
                <w:rFonts w:hint="default" w:ascii="Times New Roman" w:hAnsi="Times New Roman" w:cs="Times New Roman"/>
                <w:spacing w:val="-9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-9"/>
              </w:rPr>
              <w:t>、</w:t>
            </w:r>
            <w:r>
              <w:rPr>
                <w:rFonts w:hint="default" w:ascii="Times New Roman" w:hAnsi="Times New Roman" w:cs="Times New Roman"/>
                <w:spacing w:val="-9"/>
              </w:rPr>
              <w:t>1</w:t>
            </w:r>
          </w:p>
        </w:tc>
      </w:tr>
      <w:tr w14:paraId="44A24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55" w:type="pct"/>
            <w:vAlign w:val="center"/>
          </w:tcPr>
          <w:p w14:paraId="4821AD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</w:rPr>
              <w:t>院级（署名次序为</w:t>
            </w:r>
            <w:r>
              <w:rPr>
                <w:rFonts w:hint="default" w:ascii="Times New Roman" w:hAnsi="Times New Roman" w:cs="Times New Roman"/>
                <w:spacing w:val="-9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9"/>
              </w:rPr>
              <w:t>、</w:t>
            </w:r>
            <w:r>
              <w:rPr>
                <w:rFonts w:hint="default" w:ascii="Times New Roman" w:hAnsi="Times New Roman" w:cs="Times New Roman"/>
                <w:spacing w:val="-9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-9"/>
              </w:rPr>
              <w:t>、</w:t>
            </w:r>
            <w:r>
              <w:rPr>
                <w:rFonts w:hint="default" w:ascii="Times New Roman" w:hAnsi="Times New Roman" w:cs="Times New Roman"/>
                <w:spacing w:val="-9"/>
              </w:rPr>
              <w:t>3</w:t>
            </w:r>
            <w:r>
              <w:rPr>
                <w:rFonts w:hint="default" w:ascii="Times New Roman" w:hAnsi="Times New Roman" w:eastAsia="仿宋" w:cs="Times New Roman"/>
                <w:spacing w:val="-9"/>
              </w:rPr>
              <w:t>）</w:t>
            </w:r>
          </w:p>
        </w:tc>
        <w:tc>
          <w:tcPr>
            <w:tcW w:w="918" w:type="pct"/>
            <w:vAlign w:val="center"/>
          </w:tcPr>
          <w:p w14:paraId="7879AA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10</w:t>
            </w:r>
            <w:r>
              <w:rPr>
                <w:rFonts w:hint="default" w:ascii="Times New Roman" w:hAnsi="Times New Roman" w:eastAsia="仿宋" w:cs="Times New Roman"/>
                <w:spacing w:val="-14"/>
              </w:rPr>
              <w:t>、</w:t>
            </w:r>
            <w:r>
              <w:rPr>
                <w:rFonts w:hint="default" w:ascii="Times New Roman" w:hAnsi="Times New Roman" w:cs="Times New Roman"/>
                <w:spacing w:val="-14"/>
              </w:rPr>
              <w:t>5</w:t>
            </w:r>
            <w:r>
              <w:rPr>
                <w:rFonts w:hint="default" w:ascii="Times New Roman" w:hAnsi="Times New Roman" w:eastAsia="仿宋" w:cs="Times New Roman"/>
                <w:spacing w:val="-14"/>
              </w:rPr>
              <w:t>、</w:t>
            </w:r>
            <w:r>
              <w:rPr>
                <w:rFonts w:hint="default" w:ascii="Times New Roman" w:hAnsi="Times New Roman" w:cs="Times New Roman"/>
                <w:spacing w:val="-14"/>
              </w:rPr>
              <w:t>2</w:t>
            </w:r>
          </w:p>
        </w:tc>
        <w:tc>
          <w:tcPr>
            <w:tcW w:w="1002" w:type="pct"/>
            <w:vAlign w:val="center"/>
          </w:tcPr>
          <w:p w14:paraId="119580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9"/>
              </w:rPr>
              <w:t>5</w:t>
            </w:r>
            <w:r>
              <w:rPr>
                <w:rFonts w:hint="default" w:ascii="Times New Roman" w:hAnsi="Times New Roman" w:eastAsia="仿宋" w:cs="Times New Roman"/>
                <w:spacing w:val="-9"/>
              </w:rPr>
              <w:t>、</w:t>
            </w:r>
            <w:r>
              <w:rPr>
                <w:rFonts w:hint="default" w:ascii="Times New Roman" w:hAnsi="Times New Roman" w:cs="Times New Roman"/>
                <w:spacing w:val="-9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-9"/>
              </w:rPr>
              <w:t>、</w:t>
            </w:r>
            <w:r>
              <w:rPr>
                <w:rFonts w:hint="default" w:ascii="Times New Roman" w:hAnsi="Times New Roman" w:cs="Times New Roman"/>
                <w:spacing w:val="-9"/>
              </w:rPr>
              <w:t>1</w:t>
            </w:r>
          </w:p>
        </w:tc>
        <w:tc>
          <w:tcPr>
            <w:tcW w:w="922" w:type="pct"/>
            <w:vAlign w:val="center"/>
          </w:tcPr>
          <w:p w14:paraId="6B263C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-11"/>
              </w:rPr>
              <w:t>、</w:t>
            </w:r>
            <w:r>
              <w:rPr>
                <w:rFonts w:hint="default" w:ascii="Times New Roman" w:hAnsi="Times New Roman" w:cs="Times New Roman"/>
                <w:spacing w:val="-11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11"/>
              </w:rPr>
              <w:t>、</w:t>
            </w:r>
            <w:r>
              <w:rPr>
                <w:rFonts w:hint="default" w:ascii="Times New Roman" w:hAnsi="Times New Roman" w:cs="Times New Roman"/>
                <w:spacing w:val="-11"/>
              </w:rPr>
              <w:t>0</w:t>
            </w:r>
          </w:p>
        </w:tc>
      </w:tr>
    </w:tbl>
    <w:p w14:paraId="1E2A0C77"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textAlignment w:val="baseline"/>
        <w:rPr>
          <w:rFonts w:hint="default" w:ascii="Times New Roman" w:hAnsi="Times New Roman" w:cs="Times New Roman"/>
          <w:spacing w:val="-4"/>
          <w:sz w:val="28"/>
          <w:szCs w:val="28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</w:rPr>
        <w:t>学习成绩（</w:t>
      </w:r>
      <w:r>
        <w:rPr>
          <w:rFonts w:hint="default" w:ascii="Times New Roman" w:hAnsi="Times New Roman" w:eastAsia="Times New Roman" w:cs="Times New Roman"/>
          <w:spacing w:val="-4"/>
          <w:sz w:val="28"/>
          <w:szCs w:val="28"/>
        </w:rPr>
        <w:t>S</w:t>
      </w:r>
      <w:r>
        <w:rPr>
          <w:rFonts w:hint="default" w:ascii="Times New Roman" w:hAnsi="Times New Roman" w:eastAsia="Times New Roman" w:cs="Times New Roman"/>
          <w:spacing w:val="-4"/>
          <w:position w:val="-2"/>
          <w:sz w:val="18"/>
          <w:szCs w:val="18"/>
        </w:rPr>
        <w:t>2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）</w:t>
      </w:r>
    </w:p>
    <w:p w14:paraId="3FA5B96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40" w:firstLineChars="20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5"/>
          <w:sz w:val="28"/>
          <w:szCs w:val="28"/>
        </w:rPr>
        <w:t>学习成绩是上一学年内所有课程平均数为依据，上一学年内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课程成绩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>=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所有课程之和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>/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课程门数。</w:t>
      </w:r>
    </w:p>
    <w:p w14:paraId="522CBF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center"/>
        <w:textAlignment w:val="baseline"/>
        <w:rPr>
          <w:rFonts w:hint="default" w:ascii="Times New Roman" w:hAnsi="Times New Roman" w:eastAsia="宋体" w:cs="Times New Roman"/>
          <w:sz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lang w:eastAsia="zh-CN"/>
        </w:rPr>
        <w:drawing>
          <wp:inline distT="0" distB="0" distL="114300" distR="114300">
            <wp:extent cx="3599180" cy="570230"/>
            <wp:effectExtent l="0" t="0" r="1270" b="1270"/>
            <wp:docPr id="5" name="图片 5" descr="微信图片_20251106165020_1311_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106165020_1311_1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A68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3.</w:t>
      </w:r>
      <w:r>
        <w:rPr>
          <w:rFonts w:hint="default"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学术成果（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S</w:t>
      </w:r>
      <w:r>
        <w:rPr>
          <w:rFonts w:hint="default" w:ascii="Times New Roman" w:hAnsi="Times New Roman" w:eastAsia="Times New Roman" w:cs="Times New Roman"/>
          <w:spacing w:val="-5"/>
          <w:position w:val="-2"/>
          <w:sz w:val="18"/>
          <w:szCs w:val="18"/>
        </w:rPr>
        <w:t>3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）</w:t>
      </w:r>
    </w:p>
    <w:p w14:paraId="5039695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学术成果包括论文、专著、获奖、专利等。</w:t>
      </w:r>
    </w:p>
    <w:p w14:paraId="0C07E09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2288" w:firstLineChars="800"/>
        <w:textAlignment w:val="baseline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3"/>
          <w:position w:val="2"/>
          <w:sz w:val="28"/>
          <w:szCs w:val="28"/>
        </w:rPr>
        <w:t>计算方法为：</w:t>
      </w:r>
      <w:r>
        <w:rPr>
          <w:rFonts w:hint="default" w:ascii="Times New Roman" w:hAnsi="Times New Roman" w:eastAsia="Times New Roman" w:cs="Times New Roman"/>
          <w:i/>
          <w:iCs/>
          <w:spacing w:val="3"/>
          <w:sz w:val="22"/>
          <w:szCs w:val="22"/>
        </w:rPr>
        <w:t>S</w:t>
      </w:r>
      <w:r>
        <w:rPr>
          <w:rFonts w:hint="default" w:ascii="Times New Roman" w:hAnsi="Times New Roman" w:cs="Times New Roman"/>
          <w:position w:val="-20"/>
          <w:sz w:val="22"/>
          <w:szCs w:val="22"/>
        </w:rPr>
        <w:drawing>
          <wp:inline distT="0" distB="0" distL="0" distR="0">
            <wp:extent cx="1977390" cy="454660"/>
            <wp:effectExtent l="0" t="0" r="3810" b="254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FC0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（1）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科研论文</w:t>
      </w:r>
    </w:p>
    <w:p w14:paraId="1366EBA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6" w:firstLineChars="200"/>
        <w:textAlignment w:val="baseline"/>
        <w:rPr>
          <w:rFonts w:hint="default" w:ascii="Times New Roman" w:hAnsi="Times New Roman" w:cs="Times New Roman"/>
          <w:spacing w:val="-1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已发表的科研论文（第一单位是延安大学）研究生为第一作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者（导师为第一作者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>、研究生为第二作者，</w:t>
      </w:r>
      <w:r>
        <w:rPr>
          <w:rFonts w:hint="default" w:ascii="Times New Roman" w:hAnsi="Times New Roman" w:cs="Times New Roman"/>
          <w:spacing w:val="-11"/>
          <w:sz w:val="28"/>
          <w:szCs w:val="28"/>
          <w:lang w:val="en-US" w:eastAsia="zh-CN"/>
        </w:rPr>
        <w:t>等同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>研究生为第一作者）计入科研成果</w:t>
      </w:r>
      <w:r>
        <w:rPr>
          <w:rFonts w:hint="default" w:ascii="Times New Roman" w:hAnsi="Times New Roman" w:cs="Times New Roman"/>
          <w:spacing w:val="-11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研究生为其余作者位次的（包括共同一作</w:t>
      </w:r>
      <w:r>
        <w:rPr>
          <w:rFonts w:hint="default" w:ascii="Times New Roman" w:hAnsi="Times New Roman" w:cs="Times New Roman"/>
          <w:spacing w:val="-4"/>
          <w:sz w:val="28"/>
          <w:szCs w:val="28"/>
          <w:lang w:val="en-US" w:eastAsia="zh-CN"/>
        </w:rPr>
        <w:t>第二位次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）</w:t>
      </w:r>
      <w:r>
        <w:rPr>
          <w:rFonts w:hint="default" w:ascii="Times New Roman" w:hAnsi="Times New Roman" w:cs="Times New Roman"/>
          <w:spacing w:val="-4"/>
          <w:sz w:val="28"/>
          <w:szCs w:val="28"/>
          <w:lang w:val="en-US" w:eastAsia="zh-CN"/>
        </w:rPr>
        <w:t>均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不计入科研成果。</w:t>
      </w:r>
      <w:r>
        <w:rPr>
          <w:rFonts w:hint="default" w:ascii="Times New Roman" w:hAnsi="Times New Roman" w:cs="Times New Roman"/>
          <w:spacing w:val="-4"/>
          <w:sz w:val="28"/>
          <w:szCs w:val="28"/>
          <w:lang w:val="en-US" w:eastAsia="zh-CN"/>
        </w:rPr>
        <w:t>积分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按下表执行。</w:t>
      </w:r>
    </w:p>
    <w:tbl>
      <w:tblPr>
        <w:tblStyle w:val="6"/>
        <w:tblW w:w="500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57"/>
        <w:gridCol w:w="2945"/>
        <w:gridCol w:w="1944"/>
        <w:gridCol w:w="1608"/>
      </w:tblGrid>
      <w:tr w14:paraId="55987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1669" w:type="pct"/>
            <w:vAlign w:val="center"/>
          </w:tcPr>
          <w:p w14:paraId="709C8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4"/>
                <w:sz w:val="24"/>
                <w:szCs w:val="24"/>
              </w:rPr>
              <w:t>论文类型</w:t>
            </w:r>
          </w:p>
          <w:p w14:paraId="63B5E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4"/>
                <w:szCs w:val="24"/>
              </w:rPr>
              <w:t>按中科院大类分区</w:t>
            </w:r>
          </w:p>
        </w:tc>
        <w:tc>
          <w:tcPr>
            <w:tcW w:w="1509" w:type="pct"/>
            <w:vAlign w:val="center"/>
          </w:tcPr>
          <w:p w14:paraId="3FB4F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4"/>
                <w:sz w:val="24"/>
                <w:szCs w:val="24"/>
              </w:rPr>
              <w:t>学生第一作者且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5"/>
                <w:sz w:val="24"/>
                <w:szCs w:val="24"/>
              </w:rPr>
              <w:t>导师是通讯作者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4"/>
                <w:szCs w:val="24"/>
              </w:rPr>
              <w:t>（导师第一作者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4"/>
                <w:sz w:val="24"/>
                <w:szCs w:val="24"/>
              </w:rPr>
              <w:t>，学生第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8"/>
                <w:sz w:val="24"/>
                <w:szCs w:val="24"/>
              </w:rPr>
              <w:t>二作者）</w:t>
            </w:r>
          </w:p>
        </w:tc>
        <w:tc>
          <w:tcPr>
            <w:tcW w:w="996" w:type="pct"/>
            <w:vAlign w:val="center"/>
          </w:tcPr>
          <w:p w14:paraId="303E68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7"/>
                <w:sz w:val="24"/>
                <w:szCs w:val="24"/>
              </w:rPr>
              <w:t>学生第二作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18"/>
                <w:sz w:val="24"/>
                <w:szCs w:val="24"/>
              </w:rPr>
              <w:t>者（导师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5"/>
                <w:sz w:val="24"/>
                <w:szCs w:val="24"/>
              </w:rPr>
              <w:t>非第一作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8"/>
                <w:sz w:val="24"/>
                <w:szCs w:val="24"/>
              </w:rPr>
              <w:t>者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5"/>
                <w:sz w:val="24"/>
                <w:szCs w:val="24"/>
              </w:rPr>
              <w:t>）</w:t>
            </w:r>
          </w:p>
        </w:tc>
        <w:tc>
          <w:tcPr>
            <w:tcW w:w="824" w:type="pct"/>
            <w:vAlign w:val="center"/>
          </w:tcPr>
          <w:p w14:paraId="173FD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7"/>
                <w:sz w:val="24"/>
                <w:szCs w:val="24"/>
              </w:rPr>
              <w:t>学生在第二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5"/>
                <w:sz w:val="24"/>
                <w:szCs w:val="24"/>
              </w:rPr>
              <w:t>作者以后</w:t>
            </w:r>
          </w:p>
        </w:tc>
      </w:tr>
      <w:tr w14:paraId="7AA7A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669" w:type="pct"/>
            <w:vAlign w:val="center"/>
          </w:tcPr>
          <w:p w14:paraId="1D376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中国科学（A-G</w:t>
            </w:r>
            <w:r>
              <w:rPr>
                <w:rFonts w:hint="default" w:ascii="Times New Roman" w:hAnsi="Times New Roman" w:eastAsia="仿宋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辑）</w:t>
            </w:r>
          </w:p>
        </w:tc>
        <w:tc>
          <w:tcPr>
            <w:tcW w:w="1509" w:type="pct"/>
            <w:vAlign w:val="center"/>
          </w:tcPr>
          <w:p w14:paraId="14263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130</w:t>
            </w:r>
          </w:p>
        </w:tc>
        <w:tc>
          <w:tcPr>
            <w:tcW w:w="996" w:type="pct"/>
            <w:vAlign w:val="center"/>
          </w:tcPr>
          <w:p w14:paraId="73786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24" w:type="pct"/>
            <w:vAlign w:val="center"/>
          </w:tcPr>
          <w:p w14:paraId="20AB3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 w14:paraId="098EE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69" w:type="pct"/>
            <w:vAlign w:val="center"/>
          </w:tcPr>
          <w:p w14:paraId="108F7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*中科院大类</w:t>
            </w:r>
            <w:r>
              <w:rPr>
                <w:rFonts w:hint="eastAsia" w:ascii="Times New Roman" w:hAnsi="Times New Roman" w:eastAsia="仿宋" w:cs="Times New Roman"/>
                <w:spacing w:val="-6"/>
                <w:sz w:val="24"/>
                <w:szCs w:val="24"/>
                <w:lang w:val="en-US" w:eastAsia="zh-CN"/>
              </w:rPr>
              <w:t>TOP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一区</w:t>
            </w:r>
          </w:p>
        </w:tc>
        <w:tc>
          <w:tcPr>
            <w:tcW w:w="1509" w:type="pct"/>
            <w:vAlign w:val="center"/>
          </w:tcPr>
          <w:p w14:paraId="55DBCF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120</w:t>
            </w:r>
          </w:p>
        </w:tc>
        <w:tc>
          <w:tcPr>
            <w:tcW w:w="996" w:type="pct"/>
            <w:vAlign w:val="center"/>
          </w:tcPr>
          <w:p w14:paraId="5E690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24" w:type="pct"/>
            <w:vAlign w:val="center"/>
          </w:tcPr>
          <w:p w14:paraId="1F952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 w14:paraId="55463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69" w:type="pct"/>
            <w:vAlign w:val="center"/>
          </w:tcPr>
          <w:p w14:paraId="56736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卓越行动计划（领军）</w:t>
            </w:r>
          </w:p>
        </w:tc>
        <w:tc>
          <w:tcPr>
            <w:tcW w:w="1509" w:type="pct"/>
            <w:vAlign w:val="center"/>
          </w:tcPr>
          <w:p w14:paraId="7C566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110</w:t>
            </w:r>
          </w:p>
        </w:tc>
        <w:tc>
          <w:tcPr>
            <w:tcW w:w="996" w:type="pct"/>
            <w:vAlign w:val="center"/>
          </w:tcPr>
          <w:p w14:paraId="6AF66D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24" w:type="pct"/>
            <w:vAlign w:val="center"/>
          </w:tcPr>
          <w:p w14:paraId="06AD7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 w14:paraId="409ED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669" w:type="pct"/>
            <w:vAlign w:val="center"/>
          </w:tcPr>
          <w:p w14:paraId="5D1FF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*中科院大类一区、权威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A</w:t>
            </w:r>
          </w:p>
        </w:tc>
        <w:tc>
          <w:tcPr>
            <w:tcW w:w="1509" w:type="pct"/>
            <w:vAlign w:val="center"/>
          </w:tcPr>
          <w:p w14:paraId="5057A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100</w:t>
            </w:r>
          </w:p>
        </w:tc>
        <w:tc>
          <w:tcPr>
            <w:tcW w:w="996" w:type="pct"/>
            <w:vAlign w:val="center"/>
          </w:tcPr>
          <w:p w14:paraId="263252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24" w:type="pct"/>
            <w:vAlign w:val="center"/>
          </w:tcPr>
          <w:p w14:paraId="25DC4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 w14:paraId="090D1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669" w:type="pct"/>
            <w:vAlign w:val="center"/>
          </w:tcPr>
          <w:p w14:paraId="721B3A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卓越行动计划（重点）、</w:t>
            </w: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中科院大类二区、权威</w:t>
            </w:r>
            <w:r>
              <w:rPr>
                <w:rFonts w:hint="default" w:ascii="Times New Roman" w:hAnsi="Times New Roman" w:eastAsia="仿宋" w:cs="Times New Roman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B</w:t>
            </w:r>
          </w:p>
        </w:tc>
        <w:tc>
          <w:tcPr>
            <w:tcW w:w="1509" w:type="pct"/>
            <w:vAlign w:val="center"/>
          </w:tcPr>
          <w:p w14:paraId="2D118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60</w:t>
            </w:r>
          </w:p>
        </w:tc>
        <w:tc>
          <w:tcPr>
            <w:tcW w:w="996" w:type="pct"/>
            <w:vAlign w:val="center"/>
          </w:tcPr>
          <w:p w14:paraId="3B3D5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824" w:type="pct"/>
            <w:vAlign w:val="center"/>
          </w:tcPr>
          <w:p w14:paraId="62F5B8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</w:tr>
      <w:tr w14:paraId="2B23F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3257" w:type="dxa"/>
            <w:vAlign w:val="center"/>
          </w:tcPr>
          <w:p w14:paraId="56EA5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*中科院大类三区</w:t>
            </w:r>
          </w:p>
        </w:tc>
        <w:tc>
          <w:tcPr>
            <w:tcW w:w="2945" w:type="dxa"/>
            <w:vAlign w:val="center"/>
          </w:tcPr>
          <w:p w14:paraId="77EA2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44" w:type="dxa"/>
            <w:vAlign w:val="center"/>
          </w:tcPr>
          <w:p w14:paraId="2729C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8" w:type="dxa"/>
            <w:vAlign w:val="center"/>
          </w:tcPr>
          <w:p w14:paraId="52AC17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 w14:paraId="6000A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3257" w:type="dxa"/>
            <w:vAlign w:val="center"/>
          </w:tcPr>
          <w:p w14:paraId="1CA30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0"/>
                <w:kern w:val="0"/>
                <w:sz w:val="24"/>
                <w:szCs w:val="24"/>
                <w:lang w:eastAsia="en-US"/>
              </w:rPr>
              <w:t>EI收录</w:t>
            </w:r>
          </w:p>
        </w:tc>
        <w:tc>
          <w:tcPr>
            <w:tcW w:w="2945" w:type="dxa"/>
            <w:vAlign w:val="center"/>
          </w:tcPr>
          <w:p w14:paraId="5FDCB9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0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44" w:type="dxa"/>
            <w:vAlign w:val="center"/>
          </w:tcPr>
          <w:p w14:paraId="02A28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8" w:type="dxa"/>
            <w:vAlign w:val="center"/>
          </w:tcPr>
          <w:p w14:paraId="33479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 w14:paraId="40F0F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3257" w:type="dxa"/>
            <w:vAlign w:val="center"/>
          </w:tcPr>
          <w:p w14:paraId="00D40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CSCD核心</w:t>
            </w:r>
          </w:p>
        </w:tc>
        <w:tc>
          <w:tcPr>
            <w:tcW w:w="2945" w:type="dxa"/>
            <w:vAlign w:val="center"/>
          </w:tcPr>
          <w:p w14:paraId="7200A6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3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44" w:type="dxa"/>
            <w:vAlign w:val="center"/>
          </w:tcPr>
          <w:p w14:paraId="6DC70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8" w:type="dxa"/>
            <w:vAlign w:val="center"/>
          </w:tcPr>
          <w:p w14:paraId="27367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 w14:paraId="5AE4F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3257" w:type="dxa"/>
            <w:vAlign w:val="center"/>
          </w:tcPr>
          <w:p w14:paraId="6F973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CSCD-E</w:t>
            </w:r>
          </w:p>
        </w:tc>
        <w:tc>
          <w:tcPr>
            <w:tcW w:w="2945" w:type="dxa"/>
            <w:vAlign w:val="center"/>
          </w:tcPr>
          <w:p w14:paraId="3C68FB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44" w:type="dxa"/>
            <w:vAlign w:val="center"/>
          </w:tcPr>
          <w:p w14:paraId="5B61E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8" w:type="dxa"/>
            <w:vAlign w:val="center"/>
          </w:tcPr>
          <w:p w14:paraId="2424F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 w14:paraId="6E4D7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257" w:type="dxa"/>
            <w:vAlign w:val="center"/>
          </w:tcPr>
          <w:p w14:paraId="711AC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0"/>
                <w:kern w:val="0"/>
                <w:sz w:val="24"/>
                <w:szCs w:val="24"/>
                <w:lang w:eastAsia="en-US"/>
              </w:rPr>
              <w:t>中文核心</w:t>
            </w:r>
          </w:p>
        </w:tc>
        <w:tc>
          <w:tcPr>
            <w:tcW w:w="2945" w:type="dxa"/>
            <w:vAlign w:val="center"/>
          </w:tcPr>
          <w:p w14:paraId="72311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5（化学、化工、材料）；</w:t>
            </w:r>
          </w:p>
          <w:p w14:paraId="2F0B1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10（学科教学）</w:t>
            </w:r>
          </w:p>
        </w:tc>
        <w:tc>
          <w:tcPr>
            <w:tcW w:w="1944" w:type="dxa"/>
            <w:vAlign w:val="center"/>
          </w:tcPr>
          <w:p w14:paraId="7880A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8" w:type="dxa"/>
            <w:vAlign w:val="center"/>
          </w:tcPr>
          <w:p w14:paraId="7D2C9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 w14:paraId="0A771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3257" w:type="dxa"/>
            <w:vAlign w:val="center"/>
          </w:tcPr>
          <w:p w14:paraId="5688B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一般期刊</w:t>
            </w:r>
          </w:p>
        </w:tc>
        <w:tc>
          <w:tcPr>
            <w:tcW w:w="2945" w:type="dxa"/>
            <w:vAlign w:val="center"/>
          </w:tcPr>
          <w:p w14:paraId="3BCAC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0（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化学、化工、材料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；</w:t>
            </w:r>
          </w:p>
          <w:p w14:paraId="4D383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5（学科教学）</w:t>
            </w:r>
          </w:p>
        </w:tc>
        <w:tc>
          <w:tcPr>
            <w:tcW w:w="1944" w:type="dxa"/>
            <w:vAlign w:val="center"/>
          </w:tcPr>
          <w:p w14:paraId="62D84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8" w:type="dxa"/>
            <w:vAlign w:val="center"/>
          </w:tcPr>
          <w:p w14:paraId="1B1DF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</w:tc>
      </w:tr>
    </w:tbl>
    <w:p w14:paraId="398305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" w:firstLineChars="200"/>
        <w:textAlignment w:val="baseline"/>
        <w:rPr>
          <w:rFonts w:hint="default" w:ascii="Times New Roman" w:hAnsi="Times New Roman" w:cs="Times New Roman"/>
          <w:sz w:val="2"/>
        </w:rPr>
      </w:pPr>
    </w:p>
    <w:p w14:paraId="30E9B1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4" w:firstLineChars="20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*注：成果等级按照《延安大学高质量贡献评价与激励</w:t>
      </w:r>
      <w:r>
        <w:rPr>
          <w:rFonts w:hint="default" w:ascii="Times New Roman" w:hAnsi="Times New Roman" w:eastAsia="宋体" w:cs="Times New Roman"/>
          <w:sz w:val="21"/>
          <w:szCs w:val="21"/>
        </w:rPr>
        <w:t>标准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（科研部分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022</w:t>
      </w:r>
      <w:r>
        <w:rPr>
          <w:rFonts w:hint="default" w:ascii="Times New Roman" w:hAnsi="Times New Roman" w:eastAsia="宋体" w:cs="Times New Roman"/>
          <w:spacing w:val="-7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版）》（延大发[2022</w:t>
      </w:r>
      <w:r>
        <w:rPr>
          <w:rFonts w:hint="default" w:ascii="Times New Roman" w:hAnsi="Times New Roman" w:eastAsia="宋体" w:cs="Times New Roman"/>
          <w:spacing w:val="-3"/>
          <w:sz w:val="21"/>
          <w:szCs w:val="21"/>
        </w:rPr>
        <w:t>]52</w:t>
      </w:r>
      <w:r>
        <w:rPr>
          <w:rFonts w:hint="eastAsia" w:ascii="Times New Roman" w:hAnsi="Times New Roman" w:eastAsia="宋体" w:cs="Times New Roman"/>
          <w:spacing w:val="-3"/>
          <w:sz w:val="21"/>
          <w:szCs w:val="21"/>
          <w:lang w:val="en-US" w:eastAsia="zh-CN"/>
        </w:rPr>
        <w:t>号</w:t>
      </w:r>
      <w:r>
        <w:rPr>
          <w:rFonts w:hint="default" w:ascii="Times New Roman" w:hAnsi="Times New Roman" w:eastAsia="宋体" w:cs="Times New Roman"/>
          <w:spacing w:val="-3"/>
          <w:sz w:val="21"/>
          <w:szCs w:val="21"/>
        </w:rPr>
        <w:t>）认定，中科院分区（升级版）必须按照评选奖学金最新中科院分区计算（例如，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2022年奖学金评审，依据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022年在中科院情报检索里面查询分</w:t>
      </w:r>
      <w:r>
        <w:rPr>
          <w:rFonts w:hint="default" w:ascii="Times New Roman" w:hAnsi="Times New Roman" w:eastAsia="宋体" w:cs="Times New Roman"/>
          <w:spacing w:val="-1"/>
          <w:sz w:val="21"/>
          <w:szCs w:val="21"/>
        </w:rPr>
        <w:t>区升级版）</w:t>
      </w:r>
    </w:p>
    <w:p w14:paraId="5EB40A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（2）专著、专利</w:t>
      </w:r>
    </w:p>
    <w:p w14:paraId="0868883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专著作者应为著作封面的作者，致谢栏中提及者或著作章节中未明确标明者，均不计算。</w:t>
      </w:r>
    </w:p>
    <w:p w14:paraId="34F266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研究生为前二名授权发明专利、申请发明专利、授权外观专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利、授权实用新型专利的计入科研成果，为其余位次的不计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入科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研成果，仅供参考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  <w:lang w:val="en-US" w:eastAsia="zh-CN"/>
        </w:rPr>
        <w:t>赋分标准如表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延安大学必须是第一单位，延安大学是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第二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单位的，分数减半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。</w:t>
      </w:r>
    </w:p>
    <w:tbl>
      <w:tblPr>
        <w:tblStyle w:val="6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69"/>
        <w:gridCol w:w="1929"/>
        <w:gridCol w:w="1867"/>
        <w:gridCol w:w="2483"/>
      </w:tblGrid>
      <w:tr w14:paraId="55291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79" w:type="pct"/>
            <w:vAlign w:val="center"/>
          </w:tcPr>
          <w:p w14:paraId="5557F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14"/>
                <w:sz w:val="24"/>
                <w:szCs w:val="24"/>
              </w:rPr>
              <w:t>类型</w:t>
            </w:r>
          </w:p>
        </w:tc>
        <w:tc>
          <w:tcPr>
            <w:tcW w:w="989" w:type="pct"/>
            <w:vAlign w:val="center"/>
          </w:tcPr>
          <w:p w14:paraId="577AD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2"/>
                <w:sz w:val="24"/>
                <w:szCs w:val="24"/>
              </w:rPr>
              <w:t>学生第一</w:t>
            </w:r>
          </w:p>
        </w:tc>
        <w:tc>
          <w:tcPr>
            <w:tcW w:w="957" w:type="pct"/>
            <w:vAlign w:val="center"/>
          </w:tcPr>
          <w:p w14:paraId="10820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8"/>
                <w:sz w:val="24"/>
                <w:szCs w:val="24"/>
              </w:rPr>
              <w:t>学生第二</w:t>
            </w:r>
          </w:p>
        </w:tc>
        <w:tc>
          <w:tcPr>
            <w:tcW w:w="1273" w:type="pct"/>
            <w:vAlign w:val="center"/>
          </w:tcPr>
          <w:p w14:paraId="0676F1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6"/>
                <w:sz w:val="24"/>
                <w:szCs w:val="24"/>
              </w:rPr>
              <w:t>学生第三及以后</w:t>
            </w:r>
          </w:p>
        </w:tc>
      </w:tr>
      <w:tr w14:paraId="4C1DD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9" w:type="pct"/>
            <w:vAlign w:val="center"/>
          </w:tcPr>
          <w:p w14:paraId="4E687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9"/>
                <w:sz w:val="24"/>
                <w:szCs w:val="24"/>
              </w:rPr>
              <w:t>专著</w:t>
            </w:r>
          </w:p>
        </w:tc>
        <w:tc>
          <w:tcPr>
            <w:tcW w:w="989" w:type="pct"/>
            <w:vAlign w:val="center"/>
          </w:tcPr>
          <w:p w14:paraId="74F57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1"/>
                <w:sz w:val="24"/>
                <w:szCs w:val="24"/>
              </w:rPr>
              <w:t>60</w:t>
            </w:r>
          </w:p>
        </w:tc>
        <w:tc>
          <w:tcPr>
            <w:tcW w:w="957" w:type="pct"/>
            <w:vAlign w:val="center"/>
          </w:tcPr>
          <w:p w14:paraId="38850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1"/>
                <w:sz w:val="24"/>
                <w:szCs w:val="24"/>
              </w:rPr>
              <w:t>50</w:t>
            </w:r>
          </w:p>
        </w:tc>
        <w:tc>
          <w:tcPr>
            <w:tcW w:w="1273" w:type="pct"/>
            <w:vAlign w:val="center"/>
          </w:tcPr>
          <w:p w14:paraId="3B066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0</w:t>
            </w:r>
          </w:p>
        </w:tc>
      </w:tr>
      <w:tr w14:paraId="4C9CD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779" w:type="pct"/>
            <w:vAlign w:val="center"/>
          </w:tcPr>
          <w:p w14:paraId="6E6F0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8"/>
                <w:sz w:val="24"/>
                <w:szCs w:val="24"/>
              </w:rPr>
              <w:t>申请发明专利</w:t>
            </w:r>
          </w:p>
        </w:tc>
        <w:tc>
          <w:tcPr>
            <w:tcW w:w="989" w:type="pct"/>
            <w:vAlign w:val="center"/>
          </w:tcPr>
          <w:p w14:paraId="3939B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3"/>
                <w:sz w:val="24"/>
                <w:szCs w:val="24"/>
              </w:rPr>
              <w:t>10</w:t>
            </w:r>
          </w:p>
        </w:tc>
        <w:tc>
          <w:tcPr>
            <w:tcW w:w="957" w:type="pct"/>
            <w:vAlign w:val="center"/>
          </w:tcPr>
          <w:p w14:paraId="51E2C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8</w:t>
            </w:r>
          </w:p>
        </w:tc>
        <w:tc>
          <w:tcPr>
            <w:tcW w:w="1273" w:type="pct"/>
            <w:vAlign w:val="center"/>
          </w:tcPr>
          <w:p w14:paraId="5A47D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0</w:t>
            </w:r>
          </w:p>
        </w:tc>
      </w:tr>
      <w:tr w14:paraId="43D50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779" w:type="pct"/>
            <w:vAlign w:val="center"/>
          </w:tcPr>
          <w:p w14:paraId="3B477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发明专利授权</w:t>
            </w:r>
          </w:p>
        </w:tc>
        <w:tc>
          <w:tcPr>
            <w:tcW w:w="989" w:type="pct"/>
            <w:vAlign w:val="center"/>
          </w:tcPr>
          <w:p w14:paraId="1CDF7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9"/>
                <w:sz w:val="24"/>
                <w:szCs w:val="24"/>
              </w:rPr>
              <w:t>40</w:t>
            </w:r>
          </w:p>
        </w:tc>
        <w:tc>
          <w:tcPr>
            <w:tcW w:w="957" w:type="pct"/>
            <w:vAlign w:val="center"/>
          </w:tcPr>
          <w:p w14:paraId="694C6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5"/>
                <w:sz w:val="24"/>
                <w:szCs w:val="24"/>
              </w:rPr>
              <w:t>30</w:t>
            </w:r>
          </w:p>
        </w:tc>
        <w:tc>
          <w:tcPr>
            <w:tcW w:w="1273" w:type="pct"/>
            <w:vAlign w:val="center"/>
          </w:tcPr>
          <w:p w14:paraId="09453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0</w:t>
            </w:r>
          </w:p>
        </w:tc>
      </w:tr>
      <w:tr w14:paraId="3DDD6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779" w:type="pct"/>
            <w:vAlign w:val="center"/>
          </w:tcPr>
          <w:p w14:paraId="415F7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外观和实用新型专利授</w:t>
            </w: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  <w:lang w:val="en-US" w:eastAsia="zh-CN"/>
              </w:rPr>
              <w:t>权</w:t>
            </w:r>
          </w:p>
        </w:tc>
        <w:tc>
          <w:tcPr>
            <w:tcW w:w="989" w:type="pct"/>
            <w:vAlign w:val="center"/>
          </w:tcPr>
          <w:p w14:paraId="404D8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3"/>
                <w:sz w:val="24"/>
                <w:szCs w:val="24"/>
              </w:rPr>
              <w:t>10</w:t>
            </w:r>
          </w:p>
        </w:tc>
        <w:tc>
          <w:tcPr>
            <w:tcW w:w="957" w:type="pct"/>
            <w:vAlign w:val="center"/>
          </w:tcPr>
          <w:p w14:paraId="1AE1C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8</w:t>
            </w:r>
          </w:p>
        </w:tc>
        <w:tc>
          <w:tcPr>
            <w:tcW w:w="1273" w:type="pct"/>
            <w:vAlign w:val="center"/>
          </w:tcPr>
          <w:p w14:paraId="28FAD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0</w:t>
            </w:r>
          </w:p>
        </w:tc>
      </w:tr>
    </w:tbl>
    <w:p w14:paraId="6D4A0BF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6" w:firstLineChars="200"/>
        <w:textAlignment w:val="baseline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（</w:t>
      </w:r>
      <w:r>
        <w:rPr>
          <w:rFonts w:hint="eastAsia" w:ascii="Times New Roman" w:hAnsi="Times New Roman" w:eastAsia="宋体" w:cs="宋体"/>
          <w:spacing w:val="-6"/>
          <w:sz w:val="28"/>
          <w:szCs w:val="28"/>
          <w:lang w:val="en-US" w:eastAsia="zh-CN"/>
        </w:rPr>
        <w:t>3）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主持参与科研项目计分标准</w:t>
      </w:r>
    </w:p>
    <w:tbl>
      <w:tblPr>
        <w:tblStyle w:val="6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924"/>
        <w:gridCol w:w="1924"/>
        <w:gridCol w:w="1924"/>
        <w:gridCol w:w="2158"/>
      </w:tblGrid>
      <w:tr w14:paraId="6968C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32" w:type="pct"/>
            <w:vAlign w:val="center"/>
          </w:tcPr>
          <w:p w14:paraId="394CA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14"/>
                <w:sz w:val="24"/>
                <w:szCs w:val="24"/>
              </w:rPr>
              <w:t>类型</w:t>
            </w:r>
          </w:p>
        </w:tc>
        <w:tc>
          <w:tcPr>
            <w:tcW w:w="986" w:type="pct"/>
            <w:vAlign w:val="center"/>
          </w:tcPr>
          <w:p w14:paraId="648496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12"/>
                <w:sz w:val="24"/>
                <w:szCs w:val="24"/>
              </w:rPr>
              <w:t>国家级</w:t>
            </w:r>
          </w:p>
        </w:tc>
        <w:tc>
          <w:tcPr>
            <w:tcW w:w="986" w:type="pct"/>
            <w:vAlign w:val="center"/>
          </w:tcPr>
          <w:p w14:paraId="4DB82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8"/>
                <w:sz w:val="24"/>
                <w:szCs w:val="24"/>
              </w:rPr>
              <w:t>省部级</w:t>
            </w:r>
          </w:p>
        </w:tc>
        <w:tc>
          <w:tcPr>
            <w:tcW w:w="986" w:type="pct"/>
            <w:vAlign w:val="center"/>
          </w:tcPr>
          <w:p w14:paraId="198F5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5"/>
                <w:sz w:val="24"/>
                <w:szCs w:val="24"/>
              </w:rPr>
              <w:t>地厅级</w:t>
            </w:r>
          </w:p>
        </w:tc>
        <w:tc>
          <w:tcPr>
            <w:tcW w:w="1106" w:type="pct"/>
            <w:vAlign w:val="center"/>
          </w:tcPr>
          <w:p w14:paraId="46E05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9"/>
                <w:sz w:val="24"/>
                <w:szCs w:val="24"/>
              </w:rPr>
              <w:t>校级</w:t>
            </w:r>
          </w:p>
        </w:tc>
      </w:tr>
      <w:tr w14:paraId="5CFEF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932" w:type="pct"/>
            <w:vAlign w:val="center"/>
          </w:tcPr>
          <w:p w14:paraId="7209D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分值</w:t>
            </w:r>
          </w:p>
        </w:tc>
        <w:tc>
          <w:tcPr>
            <w:tcW w:w="986" w:type="pct"/>
            <w:vAlign w:val="center"/>
          </w:tcPr>
          <w:p w14:paraId="329D1F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9"/>
                <w:sz w:val="24"/>
                <w:szCs w:val="24"/>
              </w:rPr>
              <w:t>120</w:t>
            </w:r>
          </w:p>
        </w:tc>
        <w:tc>
          <w:tcPr>
            <w:tcW w:w="986" w:type="pct"/>
            <w:vAlign w:val="center"/>
          </w:tcPr>
          <w:p w14:paraId="70E66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1"/>
                <w:sz w:val="24"/>
                <w:szCs w:val="24"/>
              </w:rPr>
              <w:t>80</w:t>
            </w:r>
          </w:p>
        </w:tc>
        <w:tc>
          <w:tcPr>
            <w:tcW w:w="986" w:type="pct"/>
            <w:vAlign w:val="center"/>
          </w:tcPr>
          <w:p w14:paraId="1250B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1"/>
                <w:sz w:val="24"/>
                <w:szCs w:val="24"/>
              </w:rPr>
              <w:t>50</w:t>
            </w:r>
          </w:p>
        </w:tc>
        <w:tc>
          <w:tcPr>
            <w:tcW w:w="1106" w:type="pct"/>
            <w:vAlign w:val="center"/>
          </w:tcPr>
          <w:p w14:paraId="3C8CE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5"/>
                <w:sz w:val="24"/>
                <w:szCs w:val="24"/>
              </w:rPr>
              <w:t>30</w:t>
            </w:r>
          </w:p>
        </w:tc>
      </w:tr>
    </w:tbl>
    <w:p w14:paraId="1F26797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0" w:firstLineChars="200"/>
        <w:textAlignment w:val="baseline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pacing w:val="-1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宋体"/>
          <w:spacing w:val="-10"/>
          <w:sz w:val="28"/>
          <w:szCs w:val="28"/>
          <w:lang w:val="en-US" w:eastAsia="zh-CN"/>
        </w:rPr>
        <w:t>4）</w:t>
      </w:r>
      <w:r>
        <w:rPr>
          <w:rFonts w:hint="eastAsia" w:ascii="Times New Roman" w:hAnsi="Times New Roman" w:eastAsia="宋体" w:cs="宋体"/>
          <w:spacing w:val="-10"/>
          <w:sz w:val="28"/>
          <w:szCs w:val="28"/>
        </w:rPr>
        <w:t>其他说明</w:t>
      </w:r>
    </w:p>
    <w:p w14:paraId="349E48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宋体"/>
          <w:spacing w:val="-4"/>
          <w:sz w:val="28"/>
          <w:szCs w:val="28"/>
        </w:rPr>
        <w:t>所有发表的科研成果均须提供纸质期刊，录用通知</w:t>
      </w:r>
      <w:r>
        <w:rPr>
          <w:rFonts w:hint="eastAsia" w:ascii="Times New Roman" w:hAnsi="Times New Roman" w:eastAsia="宋体" w:cs="宋体"/>
          <w:spacing w:val="-5"/>
          <w:sz w:val="28"/>
          <w:szCs w:val="28"/>
        </w:rPr>
        <w:t>不能作为</w:t>
      </w:r>
      <w:r>
        <w:rPr>
          <w:rFonts w:hint="eastAsia" w:ascii="Times New Roman" w:hAnsi="Times New Roman" w:eastAsia="宋体" w:cs="宋体"/>
          <w:spacing w:val="1"/>
          <w:sz w:val="28"/>
          <w:szCs w:val="28"/>
        </w:rPr>
        <w:t>参评依据。被三个国际公认的检索系统全文检索者,还需提供相</w:t>
      </w:r>
      <w:r>
        <w:rPr>
          <w:rFonts w:hint="eastAsia" w:ascii="Times New Roman" w:hAnsi="Times New Roman" w:eastAsia="宋体" w:cs="宋体"/>
          <w:spacing w:val="-4"/>
          <w:sz w:val="28"/>
          <w:szCs w:val="28"/>
        </w:rPr>
        <w:t>关网页的打印纸质版。</w:t>
      </w:r>
      <w:r>
        <w:rPr>
          <w:rFonts w:hint="eastAsia" w:ascii="Times New Roman" w:hAnsi="Times New Roman" w:eastAsia="宋体" w:cs="宋体"/>
          <w:spacing w:val="-84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spacing w:val="-4"/>
          <w:sz w:val="28"/>
          <w:szCs w:val="28"/>
        </w:rPr>
        <w:t>同一篇论文被不同刊物收录（转载</w:t>
      </w:r>
      <w:r>
        <w:rPr>
          <w:rFonts w:hint="eastAsia" w:ascii="Times New Roman" w:hAnsi="Times New Roman" w:eastAsia="宋体" w:cs="宋体"/>
          <w:spacing w:val="-68"/>
          <w:sz w:val="28"/>
          <w:szCs w:val="28"/>
        </w:rPr>
        <w:t>）</w:t>
      </w:r>
      <w:r>
        <w:rPr>
          <w:rFonts w:hint="eastAsia" w:ascii="Times New Roman" w:hAnsi="Times New Roman" w:eastAsia="宋体" w:cs="宋体"/>
          <w:spacing w:val="-68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spacing w:val="-4"/>
          <w:sz w:val="28"/>
          <w:szCs w:val="28"/>
        </w:rPr>
        <w:t>以</w:t>
      </w:r>
      <w:r>
        <w:rPr>
          <w:rFonts w:hint="eastAsia" w:ascii="Times New Roman" w:hAnsi="Times New Roman" w:eastAsia="宋体" w:cs="宋体"/>
          <w:spacing w:val="-2"/>
          <w:sz w:val="28"/>
          <w:szCs w:val="28"/>
        </w:rPr>
        <w:t>最高级别刊物计分，不累计。</w:t>
      </w:r>
    </w:p>
    <w:p w14:paraId="7B928E0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4.社会实践（S</w:t>
      </w:r>
      <w:r>
        <w:rPr>
          <w:rFonts w:hint="default" w:ascii="Times New Roman" w:hAnsi="Times New Roman" w:eastAsia="宋体" w:cs="Times New Roman"/>
          <w:spacing w:val="-1"/>
          <w:position w:val="-2"/>
          <w:sz w:val="28"/>
          <w:szCs w:val="28"/>
        </w:rPr>
        <w:t>4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）</w:t>
      </w:r>
    </w:p>
    <w:p w14:paraId="39F9F1F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textAlignment w:val="baseline"/>
        <w:rPr>
          <w:rFonts w:hint="default" w:ascii="Times New Roman" w:hAnsi="Times New Roman" w:eastAsia="宋体" w:cs="Times New Roman"/>
          <w:spacing w:val="-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社会实践部分满分100分，包括参加学术会议、科技竞赛、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社会实证调研和其他实践活动等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  <w:lang w:val="en-US" w:eastAsia="zh-CN"/>
        </w:rPr>
        <w:t>赋分标准如表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。凡未按规定参加学校或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学院组</w:t>
      </w:r>
      <w:r>
        <w:rPr>
          <w:rFonts w:hint="default" w:ascii="Times New Roman" w:hAnsi="Times New Roman" w:eastAsia="宋体" w:cs="Times New Roman"/>
          <w:spacing w:val="-12"/>
          <w:sz w:val="28"/>
          <w:szCs w:val="28"/>
        </w:rPr>
        <w:t>织的学术报告、学术活动、学术沙龙、学术论坛者一次者扣</w:t>
      </w:r>
      <w:r>
        <w:rPr>
          <w:rFonts w:hint="eastAsia" w:ascii="Times New Roman" w:hAnsi="Times New Roman" w:eastAsia="宋体" w:cs="Times New Roman"/>
          <w:spacing w:val="-12"/>
          <w:sz w:val="28"/>
          <w:szCs w:val="28"/>
          <w:lang w:val="en-US" w:eastAsia="zh-CN"/>
        </w:rPr>
        <w:t>5分。</w:t>
      </w:r>
    </w:p>
    <w:p w14:paraId="55736F6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4"/>
          <w:position w:val="-8"/>
          <w:sz w:val="28"/>
          <w:szCs w:val="28"/>
        </w:rPr>
        <w:t>计算方法为：</w:t>
      </w:r>
      <w:r>
        <w:rPr>
          <w:rFonts w:hint="default" w:ascii="Times New Roman" w:hAnsi="Times New Roman" w:eastAsia="宋体" w:cs="Times New Roman"/>
          <w:i/>
          <w:iCs/>
          <w:spacing w:val="4"/>
          <w:position w:val="18"/>
          <w:sz w:val="28"/>
          <w:szCs w:val="28"/>
        </w:rPr>
        <w:t>S</w:t>
      </w:r>
      <w:r>
        <w:rPr>
          <w:rFonts w:hint="default" w:ascii="Times New Roman" w:hAnsi="Times New Roman" w:eastAsia="宋体" w:cs="Times New Roman"/>
          <w:position w:val="-3"/>
          <w:sz w:val="28"/>
          <w:szCs w:val="28"/>
        </w:rPr>
        <w:drawing>
          <wp:inline distT="0" distB="0" distL="0" distR="0">
            <wp:extent cx="2188845" cy="459740"/>
            <wp:effectExtent l="0" t="0" r="1905" b="698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972E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）参加学术会议</w:t>
      </w:r>
    </w:p>
    <w:tbl>
      <w:tblPr>
        <w:tblStyle w:val="6"/>
        <w:tblW w:w="500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4"/>
        <w:gridCol w:w="2244"/>
        <w:gridCol w:w="2390"/>
      </w:tblGrid>
      <w:tr w14:paraId="4304A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2627" w:type="pct"/>
            <w:vAlign w:val="center"/>
          </w:tcPr>
          <w:p w14:paraId="672B3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4"/>
                <w:sz w:val="24"/>
                <w:szCs w:val="24"/>
              </w:rPr>
              <w:t>类型</w:t>
            </w:r>
          </w:p>
        </w:tc>
        <w:tc>
          <w:tcPr>
            <w:tcW w:w="1148" w:type="pct"/>
            <w:vAlign w:val="center"/>
          </w:tcPr>
          <w:p w14:paraId="786F4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0"/>
                <w:sz w:val="24"/>
                <w:szCs w:val="24"/>
              </w:rPr>
              <w:t>国际会议</w:t>
            </w:r>
          </w:p>
        </w:tc>
        <w:tc>
          <w:tcPr>
            <w:tcW w:w="1223" w:type="pct"/>
            <w:vAlign w:val="center"/>
          </w:tcPr>
          <w:p w14:paraId="7664F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0"/>
                <w:sz w:val="24"/>
                <w:szCs w:val="24"/>
              </w:rPr>
              <w:t>国内会议</w:t>
            </w:r>
          </w:p>
        </w:tc>
      </w:tr>
      <w:tr w14:paraId="3506E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627" w:type="pct"/>
            <w:vAlign w:val="center"/>
          </w:tcPr>
          <w:p w14:paraId="16006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参加，无会议论文</w:t>
            </w:r>
          </w:p>
        </w:tc>
        <w:tc>
          <w:tcPr>
            <w:tcW w:w="1148" w:type="pct"/>
            <w:vAlign w:val="center"/>
          </w:tcPr>
          <w:p w14:paraId="0268F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223" w:type="pct"/>
            <w:vAlign w:val="center"/>
          </w:tcPr>
          <w:p w14:paraId="2B530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 w14:paraId="6432A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627" w:type="pct"/>
            <w:vAlign w:val="center"/>
          </w:tcPr>
          <w:p w14:paraId="0823D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参加，有会议论文（学生第一作者，或</w:t>
            </w:r>
          </w:p>
          <w:p w14:paraId="2A510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导师第一学生第二）</w:t>
            </w:r>
          </w:p>
        </w:tc>
        <w:tc>
          <w:tcPr>
            <w:tcW w:w="1148" w:type="pct"/>
            <w:vAlign w:val="center"/>
          </w:tcPr>
          <w:p w14:paraId="6A3AA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DA8BA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223" w:type="pct"/>
            <w:vAlign w:val="center"/>
          </w:tcPr>
          <w:p w14:paraId="32DD4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F6C6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</w:tr>
    </w:tbl>
    <w:p w14:paraId="40F49E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）科技竞赛</w:t>
      </w:r>
    </w:p>
    <w:tbl>
      <w:tblPr>
        <w:tblStyle w:val="6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6"/>
        <w:gridCol w:w="1812"/>
        <w:gridCol w:w="1812"/>
        <w:gridCol w:w="1812"/>
        <w:gridCol w:w="1906"/>
      </w:tblGrid>
      <w:tr w14:paraId="38641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34" w:type="pct"/>
            <w:vAlign w:val="center"/>
          </w:tcPr>
          <w:p w14:paraId="4343A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7"/>
                <w:sz w:val="24"/>
                <w:szCs w:val="24"/>
              </w:rPr>
              <w:t>主办单位</w:t>
            </w:r>
          </w:p>
        </w:tc>
        <w:tc>
          <w:tcPr>
            <w:tcW w:w="929" w:type="pct"/>
            <w:vAlign w:val="center"/>
          </w:tcPr>
          <w:p w14:paraId="4D358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0"/>
                <w:sz w:val="24"/>
                <w:szCs w:val="24"/>
              </w:rPr>
              <w:t>一等奖</w:t>
            </w:r>
          </w:p>
        </w:tc>
        <w:tc>
          <w:tcPr>
            <w:tcW w:w="929" w:type="pct"/>
            <w:vAlign w:val="center"/>
          </w:tcPr>
          <w:p w14:paraId="62E22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0"/>
                <w:sz w:val="24"/>
                <w:szCs w:val="24"/>
              </w:rPr>
              <w:t>二等奖</w:t>
            </w:r>
          </w:p>
        </w:tc>
        <w:tc>
          <w:tcPr>
            <w:tcW w:w="929" w:type="pct"/>
            <w:vAlign w:val="center"/>
          </w:tcPr>
          <w:p w14:paraId="71B590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1"/>
                <w:sz w:val="24"/>
                <w:szCs w:val="24"/>
              </w:rPr>
              <w:t>三等奖</w:t>
            </w:r>
          </w:p>
        </w:tc>
        <w:tc>
          <w:tcPr>
            <w:tcW w:w="977" w:type="pct"/>
            <w:vAlign w:val="center"/>
          </w:tcPr>
          <w:p w14:paraId="64156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7"/>
                <w:sz w:val="24"/>
                <w:szCs w:val="24"/>
              </w:rPr>
              <w:t>参与分</w:t>
            </w:r>
          </w:p>
        </w:tc>
      </w:tr>
      <w:tr w14:paraId="51CA2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34" w:type="pct"/>
            <w:vAlign w:val="center"/>
          </w:tcPr>
          <w:p w14:paraId="1F636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4"/>
                <w:szCs w:val="24"/>
              </w:rPr>
              <w:t>国家级</w:t>
            </w:r>
          </w:p>
        </w:tc>
        <w:tc>
          <w:tcPr>
            <w:tcW w:w="929" w:type="pct"/>
            <w:vAlign w:val="center"/>
          </w:tcPr>
          <w:p w14:paraId="25D19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4"/>
                <w:szCs w:val="24"/>
              </w:rPr>
              <w:t>120</w:t>
            </w:r>
          </w:p>
        </w:tc>
        <w:tc>
          <w:tcPr>
            <w:tcW w:w="929" w:type="pct"/>
            <w:vAlign w:val="center"/>
          </w:tcPr>
          <w:p w14:paraId="3FA05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4"/>
                <w:szCs w:val="24"/>
              </w:rPr>
              <w:t>100</w:t>
            </w:r>
          </w:p>
        </w:tc>
        <w:tc>
          <w:tcPr>
            <w:tcW w:w="929" w:type="pct"/>
            <w:vAlign w:val="center"/>
          </w:tcPr>
          <w:p w14:paraId="5B479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4"/>
                <w:szCs w:val="24"/>
              </w:rPr>
              <w:t>80</w:t>
            </w:r>
          </w:p>
        </w:tc>
        <w:tc>
          <w:tcPr>
            <w:tcW w:w="977" w:type="pct"/>
            <w:vAlign w:val="center"/>
          </w:tcPr>
          <w:p w14:paraId="4FFB7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4"/>
                <w:szCs w:val="24"/>
              </w:rPr>
              <w:t>40</w:t>
            </w:r>
          </w:p>
        </w:tc>
      </w:tr>
      <w:tr w14:paraId="6A92B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234" w:type="pct"/>
            <w:vAlign w:val="center"/>
          </w:tcPr>
          <w:p w14:paraId="03FD7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  <w:t>省部级</w:t>
            </w:r>
          </w:p>
        </w:tc>
        <w:tc>
          <w:tcPr>
            <w:tcW w:w="929" w:type="pct"/>
            <w:vAlign w:val="center"/>
          </w:tcPr>
          <w:p w14:paraId="3C86E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4"/>
                <w:szCs w:val="24"/>
              </w:rPr>
              <w:t>60</w:t>
            </w:r>
          </w:p>
        </w:tc>
        <w:tc>
          <w:tcPr>
            <w:tcW w:w="929" w:type="pct"/>
            <w:vAlign w:val="center"/>
          </w:tcPr>
          <w:p w14:paraId="27717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4"/>
                <w:szCs w:val="24"/>
              </w:rPr>
              <w:t>40</w:t>
            </w:r>
          </w:p>
        </w:tc>
        <w:tc>
          <w:tcPr>
            <w:tcW w:w="929" w:type="pct"/>
            <w:vAlign w:val="center"/>
          </w:tcPr>
          <w:p w14:paraId="77200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4"/>
                <w:szCs w:val="24"/>
              </w:rPr>
              <w:t>30</w:t>
            </w:r>
          </w:p>
        </w:tc>
        <w:tc>
          <w:tcPr>
            <w:tcW w:w="977" w:type="pct"/>
            <w:vAlign w:val="center"/>
          </w:tcPr>
          <w:p w14:paraId="52A45C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3"/>
                <w:sz w:val="24"/>
                <w:szCs w:val="24"/>
              </w:rPr>
              <w:t>15</w:t>
            </w:r>
          </w:p>
        </w:tc>
      </w:tr>
      <w:tr w14:paraId="6D943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234" w:type="pct"/>
            <w:vAlign w:val="center"/>
          </w:tcPr>
          <w:p w14:paraId="08163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厅局级</w:t>
            </w:r>
          </w:p>
        </w:tc>
        <w:tc>
          <w:tcPr>
            <w:tcW w:w="929" w:type="pct"/>
            <w:vAlign w:val="center"/>
          </w:tcPr>
          <w:p w14:paraId="21249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929" w:type="pct"/>
            <w:vAlign w:val="center"/>
          </w:tcPr>
          <w:p w14:paraId="76974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3"/>
                <w:sz w:val="24"/>
                <w:szCs w:val="24"/>
              </w:rPr>
              <w:t>15</w:t>
            </w:r>
          </w:p>
        </w:tc>
        <w:tc>
          <w:tcPr>
            <w:tcW w:w="929" w:type="pct"/>
            <w:vAlign w:val="center"/>
          </w:tcPr>
          <w:p w14:paraId="3A26D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3"/>
                <w:sz w:val="24"/>
                <w:szCs w:val="24"/>
              </w:rPr>
              <w:t>10</w:t>
            </w:r>
          </w:p>
        </w:tc>
        <w:tc>
          <w:tcPr>
            <w:tcW w:w="977" w:type="pct"/>
            <w:vAlign w:val="center"/>
          </w:tcPr>
          <w:p w14:paraId="69DCC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 w14:paraId="288D2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234" w:type="pct"/>
            <w:vAlign w:val="center"/>
          </w:tcPr>
          <w:p w14:paraId="00AAE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  <w:t>校级</w:t>
            </w:r>
          </w:p>
        </w:tc>
        <w:tc>
          <w:tcPr>
            <w:tcW w:w="929" w:type="pct"/>
            <w:vAlign w:val="center"/>
          </w:tcPr>
          <w:p w14:paraId="68ABC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929" w:type="pct"/>
            <w:vAlign w:val="center"/>
          </w:tcPr>
          <w:p w14:paraId="2D7F8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929" w:type="pct"/>
            <w:vAlign w:val="center"/>
          </w:tcPr>
          <w:p w14:paraId="1F4B8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977" w:type="pct"/>
            <w:vAlign w:val="center"/>
          </w:tcPr>
          <w:p w14:paraId="35015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</w:tr>
      <w:tr w14:paraId="54F99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34" w:type="pct"/>
            <w:vAlign w:val="center"/>
          </w:tcPr>
          <w:p w14:paraId="45D07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4"/>
                <w:sz w:val="24"/>
                <w:szCs w:val="24"/>
              </w:rPr>
              <w:t>院级</w:t>
            </w:r>
          </w:p>
        </w:tc>
        <w:tc>
          <w:tcPr>
            <w:tcW w:w="929" w:type="pct"/>
            <w:vAlign w:val="center"/>
          </w:tcPr>
          <w:p w14:paraId="25C5E0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929" w:type="pct"/>
            <w:vAlign w:val="center"/>
          </w:tcPr>
          <w:p w14:paraId="07D1E3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14:paraId="6EEB7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977" w:type="pct"/>
            <w:vAlign w:val="center"/>
          </w:tcPr>
          <w:p w14:paraId="6A2DD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4"/>
                <w:szCs w:val="24"/>
              </w:rPr>
              <w:t>0.5</w:t>
            </w:r>
          </w:p>
        </w:tc>
      </w:tr>
    </w:tbl>
    <w:p w14:paraId="5D9308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textAlignment w:val="baseline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集体竞赛评审积分分配标准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  <w:lang w:val="en-US" w:eastAsia="zh-CN"/>
        </w:rPr>
        <w:t>如下表：</w:t>
      </w:r>
    </w:p>
    <w:p w14:paraId="27D0F3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" w:firstLineChars="200"/>
        <w:textAlignment w:val="baseline"/>
        <w:rPr>
          <w:rFonts w:hint="default" w:ascii="Times New Roman" w:hAnsi="Times New Roman" w:eastAsia="宋体" w:cs="Times New Roman"/>
          <w:sz w:val="2"/>
        </w:rPr>
      </w:pPr>
    </w:p>
    <w:tbl>
      <w:tblPr>
        <w:tblStyle w:val="6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1947"/>
        <w:gridCol w:w="1947"/>
        <w:gridCol w:w="1947"/>
        <w:gridCol w:w="1953"/>
      </w:tblGrid>
      <w:tr w14:paraId="61A48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01" w:type="pct"/>
            <w:tcBorders>
              <w:tl2br w:val="single" w:color="000000" w:sz="4" w:space="0"/>
            </w:tcBorders>
            <w:vAlign w:val="top"/>
          </w:tcPr>
          <w:p w14:paraId="5A89F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人数</w:t>
            </w:r>
          </w:p>
          <w:p w14:paraId="2DDB5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排序</w:t>
            </w:r>
          </w:p>
        </w:tc>
        <w:tc>
          <w:tcPr>
            <w:tcW w:w="998" w:type="pct"/>
            <w:vAlign w:val="top"/>
          </w:tcPr>
          <w:p w14:paraId="7A8705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998" w:type="pct"/>
            <w:vAlign w:val="top"/>
          </w:tcPr>
          <w:p w14:paraId="2E99EF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998" w:type="pct"/>
            <w:vAlign w:val="top"/>
          </w:tcPr>
          <w:p w14:paraId="0C5B71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1001" w:type="pct"/>
            <w:vAlign w:val="top"/>
          </w:tcPr>
          <w:p w14:paraId="6E18D4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</w:t>
            </w:r>
          </w:p>
        </w:tc>
      </w:tr>
      <w:tr w14:paraId="1B17D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01" w:type="pct"/>
            <w:vAlign w:val="top"/>
          </w:tcPr>
          <w:p w14:paraId="4DA1FE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998" w:type="pct"/>
            <w:vAlign w:val="top"/>
          </w:tcPr>
          <w:p w14:paraId="776FE5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0.6</w:t>
            </w:r>
          </w:p>
        </w:tc>
        <w:tc>
          <w:tcPr>
            <w:tcW w:w="998" w:type="pct"/>
            <w:vAlign w:val="top"/>
          </w:tcPr>
          <w:p w14:paraId="6376DC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0.6</w:t>
            </w:r>
          </w:p>
        </w:tc>
        <w:tc>
          <w:tcPr>
            <w:tcW w:w="998" w:type="pct"/>
            <w:vAlign w:val="top"/>
          </w:tcPr>
          <w:p w14:paraId="21321A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0.5</w:t>
            </w:r>
          </w:p>
        </w:tc>
        <w:tc>
          <w:tcPr>
            <w:tcW w:w="1001" w:type="pct"/>
            <w:vAlign w:val="top"/>
          </w:tcPr>
          <w:p w14:paraId="583B0A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0.5</w:t>
            </w:r>
          </w:p>
        </w:tc>
      </w:tr>
      <w:tr w14:paraId="1D14C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001" w:type="pct"/>
            <w:vAlign w:val="top"/>
          </w:tcPr>
          <w:p w14:paraId="20F429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998" w:type="pct"/>
            <w:vAlign w:val="top"/>
          </w:tcPr>
          <w:p w14:paraId="507ABA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0.4</w:t>
            </w:r>
          </w:p>
        </w:tc>
        <w:tc>
          <w:tcPr>
            <w:tcW w:w="998" w:type="pct"/>
            <w:vAlign w:val="top"/>
          </w:tcPr>
          <w:p w14:paraId="013D91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0.3</w:t>
            </w:r>
          </w:p>
        </w:tc>
        <w:tc>
          <w:tcPr>
            <w:tcW w:w="998" w:type="pct"/>
            <w:vAlign w:val="top"/>
          </w:tcPr>
          <w:p w14:paraId="1AE26A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0.25</w:t>
            </w:r>
          </w:p>
        </w:tc>
        <w:tc>
          <w:tcPr>
            <w:tcW w:w="1001" w:type="pct"/>
            <w:vAlign w:val="top"/>
          </w:tcPr>
          <w:p w14:paraId="4C223F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0.25</w:t>
            </w:r>
          </w:p>
        </w:tc>
      </w:tr>
      <w:tr w14:paraId="5DE20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01" w:type="pct"/>
            <w:vAlign w:val="top"/>
          </w:tcPr>
          <w:p w14:paraId="447C40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998" w:type="pct"/>
            <w:vAlign w:val="top"/>
          </w:tcPr>
          <w:p w14:paraId="62CE1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98" w:type="pct"/>
            <w:vAlign w:val="top"/>
          </w:tcPr>
          <w:p w14:paraId="29DAB1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0.2</w:t>
            </w:r>
          </w:p>
        </w:tc>
        <w:tc>
          <w:tcPr>
            <w:tcW w:w="998" w:type="pct"/>
            <w:vAlign w:val="top"/>
          </w:tcPr>
          <w:p w14:paraId="6D1053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0.15</w:t>
            </w:r>
          </w:p>
        </w:tc>
        <w:tc>
          <w:tcPr>
            <w:tcW w:w="1001" w:type="pct"/>
            <w:vAlign w:val="top"/>
          </w:tcPr>
          <w:p w14:paraId="506FF8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0.15</w:t>
            </w:r>
          </w:p>
        </w:tc>
      </w:tr>
      <w:tr w14:paraId="44407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01" w:type="pct"/>
            <w:vAlign w:val="top"/>
          </w:tcPr>
          <w:p w14:paraId="6B52AD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998" w:type="pct"/>
            <w:vAlign w:val="top"/>
          </w:tcPr>
          <w:p w14:paraId="07C7D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98" w:type="pct"/>
            <w:vAlign w:val="top"/>
          </w:tcPr>
          <w:p w14:paraId="35CAD3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98" w:type="pct"/>
            <w:vAlign w:val="top"/>
          </w:tcPr>
          <w:p w14:paraId="5584E3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0.1</w:t>
            </w:r>
          </w:p>
        </w:tc>
        <w:tc>
          <w:tcPr>
            <w:tcW w:w="1001" w:type="pct"/>
            <w:vAlign w:val="top"/>
          </w:tcPr>
          <w:p w14:paraId="20E567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0.06</w:t>
            </w:r>
          </w:p>
        </w:tc>
      </w:tr>
      <w:tr w14:paraId="24427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01" w:type="pct"/>
            <w:vAlign w:val="top"/>
          </w:tcPr>
          <w:p w14:paraId="4F8EE0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</w:t>
            </w:r>
          </w:p>
        </w:tc>
        <w:tc>
          <w:tcPr>
            <w:tcW w:w="998" w:type="pct"/>
            <w:vAlign w:val="top"/>
          </w:tcPr>
          <w:p w14:paraId="0E2AC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98" w:type="pct"/>
            <w:vAlign w:val="top"/>
          </w:tcPr>
          <w:p w14:paraId="1ED04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98" w:type="pct"/>
            <w:vAlign w:val="top"/>
          </w:tcPr>
          <w:p w14:paraId="47218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001" w:type="pct"/>
            <w:vAlign w:val="top"/>
          </w:tcPr>
          <w:p w14:paraId="246EAC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0.04</w:t>
            </w:r>
          </w:p>
        </w:tc>
      </w:tr>
    </w:tbl>
    <w:p w14:paraId="7A822AD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textAlignment w:val="baseline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pacing w:val="-3"/>
          <w:sz w:val="28"/>
          <w:szCs w:val="28"/>
        </w:rPr>
        <w:t>（4）社会实证调研</w:t>
      </w:r>
    </w:p>
    <w:p w14:paraId="11B0F68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8" w:firstLineChars="200"/>
        <w:textAlignment w:val="baseline"/>
        <w:rPr>
          <w:rFonts w:hint="eastAsia" w:ascii="Times New Roman" w:hAnsi="Times New Roman" w:eastAsia="宋体" w:cs="宋体"/>
          <w:spacing w:val="-6"/>
          <w:sz w:val="28"/>
          <w:szCs w:val="28"/>
        </w:rPr>
      </w:pPr>
      <w:r>
        <w:rPr>
          <w:rFonts w:hint="eastAsia" w:ascii="Times New Roman" w:hAnsi="Times New Roman" w:eastAsia="宋体" w:cs="宋体"/>
          <w:spacing w:val="7"/>
          <w:sz w:val="28"/>
          <w:szCs w:val="28"/>
        </w:rPr>
        <w:t>所有参评社会实证调研项目均需提供证明材料原件和实地</w:t>
      </w:r>
      <w:r>
        <w:rPr>
          <w:rFonts w:hint="eastAsia" w:ascii="Times New Roman" w:hAnsi="Times New Roman" w:eastAsia="宋体" w:cs="宋体"/>
          <w:sz w:val="28"/>
          <w:szCs w:val="28"/>
        </w:rPr>
        <w:t>调研照片，发现弄虚作假者一律取消评选资格。满一年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宋体" w:cs="宋体"/>
          <w:sz w:val="28"/>
          <w:szCs w:val="28"/>
        </w:rPr>
        <w:t>分，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半年</w:t>
      </w:r>
      <w:r>
        <w:rPr>
          <w:rFonts w:hint="eastAsia" w:ascii="Times New Roman" w:hAnsi="Times New Roman" w:eastAsia="宋体" w:cs="宋体"/>
          <w:spacing w:val="-6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分，三个月</w:t>
      </w:r>
      <w:r>
        <w:rPr>
          <w:rFonts w:hint="eastAsia" w:ascii="Times New Roman" w:hAnsi="Times New Roman" w:eastAsia="宋体" w:cs="宋体"/>
          <w:spacing w:val="-6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宋体"/>
          <w:spacing w:val="-6"/>
          <w:sz w:val="28"/>
          <w:szCs w:val="28"/>
        </w:rPr>
        <w:t>分，少于三个月不计分。</w:t>
      </w:r>
    </w:p>
    <w:p w14:paraId="0BFE935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8" w:firstLineChars="200"/>
        <w:textAlignment w:val="baseline"/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pacing w:val="-8"/>
          <w:sz w:val="24"/>
          <w:szCs w:val="24"/>
        </w:rPr>
        <w:t>注：科技竞赛、其他实践活动加分类别</w:t>
      </w:r>
      <w:r>
        <w:rPr>
          <w:rFonts w:hint="eastAsia" w:ascii="Times New Roman" w:hAnsi="Times New Roman" w:eastAsia="宋体" w:cs="宋体"/>
          <w:b w:val="0"/>
          <w:bCs w:val="0"/>
          <w:spacing w:val="-8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b w:val="0"/>
          <w:bCs w:val="0"/>
          <w:spacing w:val="-8"/>
          <w:sz w:val="24"/>
          <w:szCs w:val="24"/>
        </w:rPr>
        <w:t>见</w:t>
      </w:r>
      <w:r>
        <w:rPr>
          <w:rFonts w:hint="eastAsia" w:ascii="Times New Roman" w:hAnsi="Times New Roman" w:eastAsia="宋体" w:cs="宋体"/>
          <w:b w:val="0"/>
          <w:bCs w:val="0"/>
          <w:spacing w:val="-8"/>
          <w:sz w:val="24"/>
          <w:szCs w:val="24"/>
          <w:lang w:val="en-US" w:eastAsia="zh-CN"/>
        </w:rPr>
        <w:t>附件5：</w:t>
      </w:r>
      <w:r>
        <w:rPr>
          <w:rFonts w:hint="eastAsia" w:ascii="Times New Roman" w:hAnsi="Times New Roman" w:eastAsia="宋体" w:cs="宋体"/>
          <w:b w:val="0"/>
          <w:bCs w:val="0"/>
          <w:spacing w:val="-8"/>
          <w:sz w:val="24"/>
          <w:szCs w:val="24"/>
        </w:rPr>
        <w:t>《延安大学学科竞</w:t>
      </w:r>
      <w:r>
        <w:rPr>
          <w:rFonts w:hint="eastAsia" w:ascii="Times New Roman" w:hAnsi="Times New Roman" w:eastAsia="宋体" w:cs="宋体"/>
          <w:b w:val="0"/>
          <w:bCs w:val="0"/>
          <w:spacing w:val="-6"/>
          <w:sz w:val="24"/>
          <w:szCs w:val="24"/>
        </w:rPr>
        <w:t>赛项目一览表</w:t>
      </w:r>
      <w:r>
        <w:rPr>
          <w:rFonts w:hint="eastAsia" w:ascii="Times New Roman" w:hAnsi="Times New Roman" w:eastAsia="宋体" w:cs="宋体"/>
          <w:b w:val="0"/>
          <w:bCs w:val="0"/>
          <w:spacing w:val="-6"/>
          <w:sz w:val="24"/>
          <w:szCs w:val="24"/>
          <w:lang w:eastAsia="zh-CN"/>
        </w:rPr>
        <w:t>。</w:t>
      </w:r>
    </w:p>
    <w:p w14:paraId="208863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Times New Roman" w:hAnsi="Times New Roman" w:eastAsia="宋体" w:cs="宋体"/>
          <w:sz w:val="21"/>
        </w:rPr>
      </w:pPr>
    </w:p>
    <w:sectPr>
      <w:pgSz w:w="11906" w:h="16839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1D491"/>
    <w:multiLevelType w:val="singleLevel"/>
    <w:tmpl w:val="B1B1D49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664FD82"/>
    <w:multiLevelType w:val="singleLevel"/>
    <w:tmpl w:val="D664FD82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F19A5E50"/>
    <w:multiLevelType w:val="singleLevel"/>
    <w:tmpl w:val="F19A5E5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BA6049D"/>
    <w:multiLevelType w:val="singleLevel"/>
    <w:tmpl w:val="5BA6049D"/>
    <w:lvl w:ilvl="0" w:tentative="0">
      <w:start w:val="1"/>
      <w:numFmt w:val="decimal"/>
      <w:lvlText w:val="(%1)"/>
      <w:lvlJc w:val="left"/>
      <w:pPr>
        <w:ind w:left="713" w:hanging="425"/>
      </w:pPr>
      <w:rPr>
        <w:rFonts w:hint="default"/>
      </w:rPr>
    </w:lvl>
  </w:abstractNum>
  <w:abstractNum w:abstractNumId="4">
    <w:nsid w:val="7250116A"/>
    <w:multiLevelType w:val="singleLevel"/>
    <w:tmpl w:val="7250116A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20F5B"/>
    <w:rsid w:val="03E716A2"/>
    <w:rsid w:val="0E2F3A82"/>
    <w:rsid w:val="0E4D296D"/>
    <w:rsid w:val="10F90377"/>
    <w:rsid w:val="14C91ED7"/>
    <w:rsid w:val="16A11295"/>
    <w:rsid w:val="18E37943"/>
    <w:rsid w:val="1C2D3246"/>
    <w:rsid w:val="22C27D0B"/>
    <w:rsid w:val="2D95170D"/>
    <w:rsid w:val="2DD75AC5"/>
    <w:rsid w:val="2E1400E7"/>
    <w:rsid w:val="2F153266"/>
    <w:rsid w:val="334376A7"/>
    <w:rsid w:val="339564A1"/>
    <w:rsid w:val="343A2E40"/>
    <w:rsid w:val="4469128D"/>
    <w:rsid w:val="476F66C2"/>
    <w:rsid w:val="48086251"/>
    <w:rsid w:val="4C7160D1"/>
    <w:rsid w:val="54836136"/>
    <w:rsid w:val="5C2F1C22"/>
    <w:rsid w:val="6315416A"/>
    <w:rsid w:val="63F4655B"/>
    <w:rsid w:val="64D70FAB"/>
    <w:rsid w:val="674E31C9"/>
    <w:rsid w:val="7563558E"/>
    <w:rsid w:val="76AE24B4"/>
    <w:rsid w:val="77AB69F3"/>
    <w:rsid w:val="7AC73B44"/>
    <w:rsid w:val="7AF246DD"/>
    <w:rsid w:val="7C5B4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1931</Words>
  <Characters>2089</Characters>
  <TotalTime>9</TotalTime>
  <ScaleCrop>false</ScaleCrop>
  <LinksUpToDate>false</LinksUpToDate>
  <CharactersWithSpaces>2168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2024-11-22T18:11:00Z</dcterms:created>
  <dc:creator>xuan jian</dc:creator>
  <cp:lastModifiedBy>暮年</cp:lastModifiedBy>
  <dcterms:modified xsi:type="dcterms:W3CDTF">2025-11-07T13:10:23Z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2025-11-06T16:35:08Z</vt:filetime>
  </property>
  <property fmtid="{D5CDD505-2E9C-101B-9397-08002B2CF9AE}" pid="4" name="KSOTemplateDocerSaveRecord">
    <vt:lpwstr>eyJoZGlkIjoiM2FiZDIzMjBhYjY3YjcwYmIxYWI1NjM4YzVmYjEyMDMiLCJ1c2VySWQiOiIzODg4MDc0NzUifQ==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7EB7C16C736C467BB9504ADEDD28992B_13</vt:lpwstr>
  </property>
</Properties>
</file>